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31" w:rsidRDefault="00866631">
      <w:pPr>
        <w:rPr>
          <w:b/>
        </w:rPr>
      </w:pPr>
      <w:r w:rsidRPr="00C910ED">
        <w:rPr>
          <w:b/>
        </w:rPr>
        <w:t>Eklutna 20</w:t>
      </w:r>
      <w:r w:rsidR="005E5E87" w:rsidRPr="00C910ED">
        <w:rPr>
          <w:b/>
        </w:rPr>
        <w:t>6 Groundwater Quality Study</w:t>
      </w:r>
    </w:p>
    <w:p w:rsidR="00C910ED" w:rsidRDefault="00C910ED">
      <w:pPr>
        <w:rPr>
          <w:b/>
        </w:rPr>
      </w:pPr>
      <w:r>
        <w:rPr>
          <w:b/>
        </w:rPr>
        <w:t>U.S. Army Corps of Engineers</w:t>
      </w:r>
    </w:p>
    <w:p w:rsidR="00C910ED" w:rsidRDefault="00C910ED">
      <w:pPr>
        <w:rPr>
          <w:b/>
        </w:rPr>
      </w:pPr>
      <w:r>
        <w:rPr>
          <w:b/>
        </w:rPr>
        <w:t>Environmental Resources Section</w:t>
      </w:r>
    </w:p>
    <w:p w:rsidR="00A31583" w:rsidRPr="00C910ED" w:rsidRDefault="00A31583">
      <w:pPr>
        <w:rPr>
          <w:b/>
        </w:rPr>
      </w:pPr>
    </w:p>
    <w:p w:rsidR="00866631" w:rsidRDefault="00866631"/>
    <w:p w:rsidR="00866631" w:rsidRDefault="00866631">
      <w:r>
        <w:t xml:space="preserve">In October 2006, </w:t>
      </w:r>
      <w:r w:rsidR="00D73A3E">
        <w:t xml:space="preserve">the Corps installed </w:t>
      </w:r>
      <w:r>
        <w:t>five groundwater</w:t>
      </w:r>
      <w:r w:rsidR="00D73A3E">
        <w:t xml:space="preserve"> monitoring wells</w:t>
      </w:r>
      <w:r>
        <w:t xml:space="preserve"> in areas thought to be promising for the constructi</w:t>
      </w:r>
      <w:r w:rsidR="00692A6C">
        <w:t>on of overwintering ponds adjacent to</w:t>
      </w:r>
      <w:r>
        <w:t xml:space="preserve"> Reach 2.  The wells were intended to provide information on the behavior of the groundwater that would be depended upon to fill </w:t>
      </w:r>
      <w:r w:rsidR="008C51C4">
        <w:t>and recharge any future engineered ponds, especi</w:t>
      </w:r>
      <w:r w:rsidR="00EE5C44">
        <w:t>ally during the winter months.  Of particular interest were:</w:t>
      </w:r>
    </w:p>
    <w:p w:rsidR="008C51C4" w:rsidRDefault="008C51C4"/>
    <w:p w:rsidR="008C51C4" w:rsidRDefault="008C51C4" w:rsidP="006069CF">
      <w:pPr>
        <w:numPr>
          <w:ilvl w:val="0"/>
          <w:numId w:val="1"/>
        </w:numPr>
      </w:pPr>
      <w:r>
        <w:t>the degree of seasonal fluctuation of the groundwater</w:t>
      </w:r>
      <w:r w:rsidR="003861AA">
        <w:t xml:space="preserve"> levels</w:t>
      </w:r>
      <w:r>
        <w:t>;</w:t>
      </w:r>
    </w:p>
    <w:p w:rsidR="008C51C4" w:rsidRDefault="008C51C4" w:rsidP="006069CF">
      <w:pPr>
        <w:numPr>
          <w:ilvl w:val="0"/>
          <w:numId w:val="1"/>
        </w:numPr>
      </w:pPr>
      <w:r>
        <w:t>the degree of tidal influence, if any, on groundwater levels;</w:t>
      </w:r>
    </w:p>
    <w:p w:rsidR="008C51C4" w:rsidRDefault="008C51C4" w:rsidP="006069CF">
      <w:pPr>
        <w:numPr>
          <w:ilvl w:val="0"/>
          <w:numId w:val="1"/>
        </w:numPr>
      </w:pPr>
      <w:r>
        <w:t xml:space="preserve">the degree of saltwater intrusion, if any, </w:t>
      </w:r>
      <w:r w:rsidR="003861AA">
        <w:t>in the groundwater;</w:t>
      </w:r>
    </w:p>
    <w:p w:rsidR="003861AA" w:rsidRDefault="003861AA" w:rsidP="006069CF">
      <w:pPr>
        <w:numPr>
          <w:ilvl w:val="0"/>
          <w:numId w:val="1"/>
        </w:numPr>
      </w:pPr>
      <w:proofErr w:type="gramStart"/>
      <w:r>
        <w:t>the</w:t>
      </w:r>
      <w:proofErr w:type="gramEnd"/>
      <w:r>
        <w:t xml:space="preserve"> concentration and seasonal fluctuation of dissolved oxygen in the groundwater.</w:t>
      </w:r>
    </w:p>
    <w:p w:rsidR="00EE5C44" w:rsidRDefault="00EE5C44" w:rsidP="00EE5C44"/>
    <w:p w:rsidR="00EE5C44" w:rsidRPr="00EE5C44" w:rsidRDefault="00EE61D1" w:rsidP="00EE5C44">
      <w:r>
        <w:t>Water</w:t>
      </w:r>
      <w:r w:rsidR="0086409F">
        <w:t>-level data-loggers (In</w:t>
      </w:r>
      <w:r>
        <w:t>-</w:t>
      </w:r>
      <w:r w:rsidR="0086409F">
        <w:t>Situ, Inc., Level</w:t>
      </w:r>
      <w:r>
        <w:t xml:space="preserve"> </w:t>
      </w:r>
      <w:r w:rsidR="0086409F">
        <w:t>TROLL</w:t>
      </w:r>
      <w:r>
        <w:t>® 500</w:t>
      </w:r>
      <w:r w:rsidR="00EE5C44">
        <w:t xml:space="preserve">) were installed </w:t>
      </w:r>
      <w:r w:rsidR="0086409F">
        <w:t>in MW-1 and MW-4</w:t>
      </w:r>
      <w:r w:rsidR="006C510A">
        <w:t xml:space="preserve"> (Figure B-1)</w:t>
      </w:r>
      <w:r w:rsidR="0086409F">
        <w:t>, to provide a continuous record of groundwater levels, and the remaining three wells were designated for monthly water quality measurements</w:t>
      </w:r>
      <w:r>
        <w:t xml:space="preserve">.  </w:t>
      </w:r>
    </w:p>
    <w:p w:rsidR="002F71A3" w:rsidRDefault="002F71A3"/>
    <w:p w:rsidR="008C51C4" w:rsidRDefault="00D73A3E">
      <w:r>
        <w:t>T</w:t>
      </w:r>
      <w:r w:rsidR="00E86532">
        <w:t>he winter gro</w:t>
      </w:r>
      <w:r w:rsidR="00DE1C86">
        <w:t>undwater study was limited</w:t>
      </w:r>
      <w:r w:rsidR="00E86532">
        <w:t xml:space="preserve"> by</w:t>
      </w:r>
      <w:r w:rsidR="00EE5C44">
        <w:t xml:space="preserve"> </w:t>
      </w:r>
      <w:r w:rsidR="00E86532">
        <w:t>the fact that</w:t>
      </w:r>
      <w:r w:rsidR="002F71A3">
        <w:t xml:space="preserve"> groundwater within all the wells had frozen by </w:t>
      </w:r>
      <w:r w:rsidR="00997988">
        <w:t>22 November 2006.  This unexpected event was at first attributed to an unusual, prolonged period of very cold weather in early November</w:t>
      </w:r>
      <w:r w:rsidR="00EE5C44">
        <w:t xml:space="preserve"> 2006</w:t>
      </w:r>
      <w:r w:rsidR="00997988">
        <w:t>, combined with minimal snow cover and high groundwater l</w:t>
      </w:r>
      <w:r>
        <w:t>evels caused by an unusually rainy</w:t>
      </w:r>
      <w:r w:rsidR="00997988">
        <w:t xml:space="preserve"> autumn.  However</w:t>
      </w:r>
      <w:r w:rsidR="00FE1E96">
        <w:t>, in 2007 the wells also began to freeze by early December</w:t>
      </w:r>
      <w:r w:rsidR="00E86532">
        <w:t>, despite relatively mild temperatures, suggesting that the freezing of shallow groundwater may be a typical phenomenon in the area.  Soils and Geology (CEPOA-EN</w:t>
      </w:r>
      <w:r w:rsidR="000517B2">
        <w:t>-ES-SG) personnel</w:t>
      </w:r>
      <w:r w:rsidR="00E86532">
        <w:t xml:space="preserve"> thaw</w:t>
      </w:r>
      <w:r w:rsidR="000517B2">
        <w:t>ed</w:t>
      </w:r>
      <w:r w:rsidR="00B93918">
        <w:t xml:space="preserve"> several</w:t>
      </w:r>
      <w:r w:rsidR="00E86532">
        <w:t xml:space="preserve"> wells in </w:t>
      </w:r>
      <w:r w:rsidR="00B93918">
        <w:t>late 2006 using forced hot air, and attempted to insulate the thawed wells and the surrounding ground surface with fiberglass batting and foam board.  However, the thawed wells soon refroze.  The wells were thawed again in April 2007 using circulated warm water</w:t>
      </w:r>
      <w:r>
        <w:t>. T</w:t>
      </w:r>
      <w:r w:rsidR="004F1161">
        <w:t xml:space="preserve">his tactic was successful and the wells remained open, but the wells </w:t>
      </w:r>
      <w:r w:rsidR="000517B2">
        <w:t xml:space="preserve">were probably </w:t>
      </w:r>
      <w:r w:rsidR="004F1161">
        <w:t>thawing naturally at that time of year.</w:t>
      </w:r>
    </w:p>
    <w:p w:rsidR="00E86532" w:rsidRDefault="00E86532"/>
    <w:p w:rsidR="00E86532" w:rsidRPr="00930E5D" w:rsidRDefault="007E5021">
      <w:pPr>
        <w:rPr>
          <w:b/>
        </w:rPr>
      </w:pPr>
      <w:r w:rsidRPr="00930E5D">
        <w:rPr>
          <w:b/>
        </w:rPr>
        <w:t>Water Quality Measurements</w:t>
      </w:r>
    </w:p>
    <w:p w:rsidR="007E5021" w:rsidRDefault="00C449FD">
      <w:r>
        <w:t>Corps Environmental Resources personnel</w:t>
      </w:r>
      <w:r w:rsidR="00C910ED">
        <w:t xml:space="preserve"> (primarily Chris Floyd)</w:t>
      </w:r>
      <w:r>
        <w:t xml:space="preserve"> conducted water quality measurements at MW-2, MW-3, and MW-5, during </w:t>
      </w:r>
      <w:r w:rsidR="00814C91">
        <w:t xml:space="preserve">approximately </w:t>
      </w:r>
      <w:r>
        <w:t>monthly visit</w:t>
      </w:r>
      <w:r w:rsidR="00814C91">
        <w:t>s spanning April through December</w:t>
      </w:r>
      <w:r>
        <w:t xml:space="preserve"> 2007.  They were assisted by several NVE employees, inc</w:t>
      </w:r>
      <w:r w:rsidR="00C51E57">
        <w:t xml:space="preserve">luding Bobby </w:t>
      </w:r>
      <w:proofErr w:type="spellStart"/>
      <w:r w:rsidR="00C51E57">
        <w:t>Chilligan</w:t>
      </w:r>
      <w:proofErr w:type="spellEnd"/>
      <w:r w:rsidR="00C51E57">
        <w:t>, Max Alex, Floyd Hamrick</w:t>
      </w:r>
      <w:r w:rsidR="00E73A23">
        <w:t xml:space="preserve">, and </w:t>
      </w:r>
      <w:r w:rsidR="00C51E57">
        <w:t xml:space="preserve">NVE Land &amp; Environment Coordinator </w:t>
      </w:r>
      <w:r w:rsidR="00E73A23">
        <w:t>Heidi Shepher</w:t>
      </w:r>
      <w:r>
        <w:t xml:space="preserve">d.  </w:t>
      </w:r>
    </w:p>
    <w:p w:rsidR="00E73A23" w:rsidRDefault="00E73A23"/>
    <w:p w:rsidR="00980F66" w:rsidRDefault="00E73A23">
      <w:r>
        <w:t>The monitoring wells were sampled using</w:t>
      </w:r>
      <w:r w:rsidR="00C51E57">
        <w:t xml:space="preserve"> “low flow” purging techniques</w:t>
      </w:r>
      <w:r w:rsidR="00890490">
        <w:t xml:space="preserve"> consistent with U.S. EPA and U.S. Army Corps of Engineers guidelines.  A direct-current electric submersible pump</w:t>
      </w:r>
      <w:r w:rsidR="00B84828">
        <w:t xml:space="preserve"> (a Proactive® Mini-Typhoon)</w:t>
      </w:r>
      <w:r w:rsidR="00890490">
        <w:t xml:space="preserve"> was set approximately one foot from the bottom of the well screen, and operated at the lowest sustainable flow rate</w:t>
      </w:r>
      <w:r w:rsidR="00B84828">
        <w:t xml:space="preserve"> (generally 0.75 to 1.0 liter/min).  Polyethylene tubing carried the purge water from the pump to a </w:t>
      </w:r>
      <w:r w:rsidR="00B84828">
        <w:lastRenderedPageBreak/>
        <w:t xml:space="preserve">flow-through cell containing the water quality meter probes, thus creating a closed system in which the purged groundwater was not exposed to air prior to analysis.  </w:t>
      </w:r>
      <w:r w:rsidR="00A17BA0">
        <w:t xml:space="preserve">A YSI® model 556 </w:t>
      </w:r>
      <w:r w:rsidR="00D2272B">
        <w:t xml:space="preserve">barometrically-compensating </w:t>
      </w:r>
      <w:r w:rsidR="00A17BA0">
        <w:t xml:space="preserve">water quality </w:t>
      </w:r>
      <w:proofErr w:type="gramStart"/>
      <w:r w:rsidR="00A17BA0">
        <w:t>meter</w:t>
      </w:r>
      <w:proofErr w:type="gramEnd"/>
      <w:r w:rsidR="00392D1D">
        <w:t xml:space="preserve"> was used to measure a wide range of</w:t>
      </w:r>
      <w:r w:rsidR="00A17BA0">
        <w:t xml:space="preserve"> parameters</w:t>
      </w:r>
      <w:r w:rsidR="00D2272B">
        <w:t>, including dissolved oxygen</w:t>
      </w:r>
      <w:r w:rsidR="00980F66">
        <w:t xml:space="preserve">, conductivity, and temperature.  The instrument automatically calculated salinity using conductivity and temperature measurements.  </w:t>
      </w:r>
      <w:r w:rsidR="00BF1A4C" w:rsidRPr="00C910ED">
        <w:t xml:space="preserve">Table </w:t>
      </w:r>
      <w:r w:rsidR="006B6F22" w:rsidRPr="00C910ED">
        <w:t>1</w:t>
      </w:r>
      <w:r w:rsidR="00BF1A4C">
        <w:t xml:space="preserve"> presents selected data pertinent to salinity and dissolved oxygen.</w:t>
      </w:r>
    </w:p>
    <w:p w:rsidR="00980F66" w:rsidRDefault="00980F66"/>
    <w:p w:rsidR="00E73A23" w:rsidRDefault="00874E7A">
      <w:r>
        <w:t>A</w:t>
      </w:r>
      <w:r w:rsidR="00980F66">
        <w:t xml:space="preserve"> chemical field test was used to corroborate and spot-test the readings from the YSI® dissolved oxygen meter</w:t>
      </w:r>
      <w:r>
        <w:t>, after several months of unexpectedly high dissolved oxygen readings at MW-2</w:t>
      </w:r>
      <w:r w:rsidR="00980F66">
        <w:t xml:space="preserve">.  The HACH® test kit (model </w:t>
      </w:r>
      <w:r w:rsidR="00E512C0">
        <w:t>OX-2P) is a modified Winkler drop-titration method, which provided results that were generally highly comparable to those of the YSI meter.  The only exception proved to be in December, when cold</w:t>
      </w:r>
      <w:r w:rsidR="006B6F22">
        <w:t xml:space="preserve"> ambient</w:t>
      </w:r>
      <w:r w:rsidR="00E512C0">
        <w:t xml:space="preserve"> temperatures may have affected the performance of the test kit reagents.</w:t>
      </w:r>
    </w:p>
    <w:p w:rsidR="00E86532" w:rsidRDefault="00E86532"/>
    <w:p w:rsidR="005505E5" w:rsidRDefault="00BF1A4C" w:rsidP="00BF1A4C">
      <w:r>
        <w:t xml:space="preserve">On the May and June 2007 sampling dates, a water quality measurement was collected at each well twice each day, in an attempt to detect differences between low and high tides.  This strategy was discontinued when preliminary results from the </w:t>
      </w:r>
      <w:proofErr w:type="spellStart"/>
      <w:r>
        <w:t>autologgers</w:t>
      </w:r>
      <w:proofErr w:type="spellEnd"/>
      <w:r>
        <w:t xml:space="preserve"> suggested only a minor tidal influence (less than 6 inches) at MW-4, and no discer</w:t>
      </w:r>
      <w:r w:rsidR="006B6F22">
        <w:t>nable t</w:t>
      </w:r>
      <w:r w:rsidR="005505E5">
        <w:t>idal influence at MW-1 (figures 1a and 1b</w:t>
      </w:r>
      <w:r w:rsidR="006B6F22">
        <w:t>).</w:t>
      </w:r>
    </w:p>
    <w:p w:rsidR="005505E5" w:rsidRDefault="005505E5" w:rsidP="00BF1A4C"/>
    <w:p w:rsidR="005505E5" w:rsidRDefault="005505E5" w:rsidP="00BF1A4C"/>
    <w:p w:rsidR="005505E5" w:rsidRDefault="005505E5" w:rsidP="00BF1A4C"/>
    <w:p w:rsidR="005505E5" w:rsidRPr="00625715" w:rsidRDefault="00625715" w:rsidP="005505E5">
      <w:pPr>
        <w:rPr>
          <w:b/>
        </w:rPr>
      </w:pPr>
      <w:r w:rsidRPr="00625715">
        <w:rPr>
          <w:b/>
        </w:rPr>
        <w:t xml:space="preserve">Figure 1a – Water levels within MW-1, as recorded by </w:t>
      </w:r>
      <w:proofErr w:type="spellStart"/>
      <w:r w:rsidRPr="00625715">
        <w:rPr>
          <w:b/>
        </w:rPr>
        <w:t>autologger</w:t>
      </w:r>
      <w:proofErr w:type="spellEnd"/>
    </w:p>
    <w:p w:rsidR="005505E5" w:rsidRPr="005505E5" w:rsidRDefault="005C1A7B" w:rsidP="005505E5">
      <w:pPr>
        <w:jc w:val="center"/>
      </w:pPr>
      <w:r>
        <w:rPr>
          <w:noProof/>
        </w:rPr>
        <w:drawing>
          <wp:inline distT="0" distB="0" distL="0" distR="0">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209800"/>
                    </a:xfrm>
                    <a:prstGeom prst="rect">
                      <a:avLst/>
                    </a:prstGeom>
                    <a:noFill/>
                    <a:ln w="9525">
                      <a:noFill/>
                      <a:miter lim="800000"/>
                      <a:headEnd/>
                      <a:tailEnd/>
                    </a:ln>
                  </pic:spPr>
                </pic:pic>
              </a:graphicData>
            </a:graphic>
          </wp:inline>
        </w:drawing>
      </w:r>
    </w:p>
    <w:p w:rsidR="005505E5" w:rsidRDefault="005505E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Default="00625715" w:rsidP="005505E5">
      <w:pPr>
        <w:jc w:val="center"/>
      </w:pPr>
    </w:p>
    <w:p w:rsidR="00625715" w:rsidRPr="00625715" w:rsidRDefault="00625715" w:rsidP="00625715">
      <w:pPr>
        <w:rPr>
          <w:b/>
        </w:rPr>
      </w:pPr>
      <w:r w:rsidRPr="00625715">
        <w:rPr>
          <w:b/>
        </w:rPr>
        <w:t xml:space="preserve">Figure 1b – Water levels within MW-4, as recorded by </w:t>
      </w:r>
      <w:proofErr w:type="spellStart"/>
      <w:r w:rsidRPr="00625715">
        <w:rPr>
          <w:b/>
        </w:rPr>
        <w:t>autologger</w:t>
      </w:r>
      <w:proofErr w:type="spellEnd"/>
    </w:p>
    <w:p w:rsidR="005505E5" w:rsidRPr="005505E5" w:rsidRDefault="005C1A7B" w:rsidP="005505E5">
      <w:pPr>
        <w:jc w:val="center"/>
      </w:pPr>
      <w:r>
        <w:rPr>
          <w:noProof/>
        </w:rPr>
        <w:drawing>
          <wp:inline distT="0" distB="0" distL="0" distR="0">
            <wp:extent cx="58293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29300" cy="2476500"/>
                    </a:xfrm>
                    <a:prstGeom prst="rect">
                      <a:avLst/>
                    </a:prstGeom>
                    <a:noFill/>
                    <a:ln w="9525">
                      <a:noFill/>
                      <a:miter lim="800000"/>
                      <a:headEnd/>
                      <a:tailEnd/>
                    </a:ln>
                  </pic:spPr>
                </pic:pic>
              </a:graphicData>
            </a:graphic>
          </wp:inline>
        </w:drawing>
      </w:r>
    </w:p>
    <w:p w:rsidR="005505E5" w:rsidRDefault="005505E5" w:rsidP="005505E5"/>
    <w:p w:rsidR="005505E5" w:rsidRDefault="005505E5" w:rsidP="005505E5"/>
    <w:p w:rsidR="005505E5" w:rsidRDefault="005505E5" w:rsidP="00BF1A4C"/>
    <w:p w:rsidR="00874E7A" w:rsidRDefault="00874E7A"/>
    <w:p w:rsidR="00874E7A" w:rsidRPr="00EC6649" w:rsidRDefault="00692A6C">
      <w:pPr>
        <w:rPr>
          <w:b/>
        </w:rPr>
      </w:pPr>
      <w:r>
        <w:rPr>
          <w:b/>
        </w:rPr>
        <w:tab/>
      </w:r>
      <w:r w:rsidR="00874E7A" w:rsidRPr="00EC6649">
        <w:rPr>
          <w:b/>
        </w:rPr>
        <w:t>Conclusions</w:t>
      </w:r>
    </w:p>
    <w:p w:rsidR="00874E7A" w:rsidRDefault="00874E7A"/>
    <w:p w:rsidR="00874E7A" w:rsidRPr="006A2506" w:rsidRDefault="00692A6C">
      <w:pPr>
        <w:rPr>
          <w:b/>
        </w:rPr>
      </w:pPr>
      <w:r>
        <w:rPr>
          <w:b/>
        </w:rPr>
        <w:tab/>
      </w:r>
      <w:r w:rsidR="00874E7A" w:rsidRPr="006A2506">
        <w:rPr>
          <w:b/>
        </w:rPr>
        <w:t>Dissolved Oxygen</w:t>
      </w:r>
    </w:p>
    <w:p w:rsidR="00D83676" w:rsidRDefault="00692A6C">
      <w:r>
        <w:tab/>
      </w:r>
      <w:r w:rsidR="003159C7">
        <w:t>The minimum concentration</w:t>
      </w:r>
      <w:r w:rsidR="009D2692">
        <w:t xml:space="preserve"> range</w:t>
      </w:r>
      <w:r w:rsidR="003159C7">
        <w:t xml:space="preserve"> of dissolved oxygen </w:t>
      </w:r>
      <w:r w:rsidR="006B07F0">
        <w:t>required for the survival of</w:t>
      </w:r>
      <w:r w:rsidR="003159C7">
        <w:t xml:space="preserve"> over-wintering </w:t>
      </w:r>
      <w:r w:rsidR="008A62FE">
        <w:t xml:space="preserve">juvenile </w:t>
      </w:r>
      <w:r w:rsidR="003159C7">
        <w:t xml:space="preserve">salmon </w:t>
      </w:r>
      <w:r w:rsidR="00D83676">
        <w:t xml:space="preserve">is </w:t>
      </w:r>
      <w:r w:rsidR="00D83676" w:rsidRPr="00C910ED">
        <w:t>roughly 3-</w:t>
      </w:r>
      <w:r w:rsidR="00ED79A1" w:rsidRPr="00C910ED">
        <w:t>5 mg/l.</w:t>
      </w:r>
      <w:r w:rsidR="00ED79A1">
        <w:t xml:space="preserve">  The groun</w:t>
      </w:r>
      <w:r w:rsidR="00053445">
        <w:t xml:space="preserve">dwater in the study area contained at least that concentration during the April to December time period in which groundwater samples could be collected.  Unfortunately, no sampling was possible during the critical </w:t>
      </w:r>
      <w:r w:rsidR="00A017B8">
        <w:t>mid-</w:t>
      </w:r>
      <w:r w:rsidR="00053445">
        <w:t xml:space="preserve">winter period, during which groundwater would be the primary source of oxygen in the proposed over-wintering ponds.  </w:t>
      </w:r>
    </w:p>
    <w:p w:rsidR="00D83676" w:rsidRDefault="00D83676"/>
    <w:p w:rsidR="006D7924" w:rsidRDefault="00D83676">
      <w:r>
        <w:tab/>
      </w:r>
      <w:r w:rsidR="00053445">
        <w:t xml:space="preserve">The measured concentrations of dissolved oxygen </w:t>
      </w:r>
      <w:r w:rsidR="003E4DE5">
        <w:t xml:space="preserve">in the groundwater </w:t>
      </w:r>
      <w:r>
        <w:t xml:space="preserve">differed greatly between the three wells.  </w:t>
      </w:r>
      <w:r w:rsidR="009D2692">
        <w:t>The concentrations were</w:t>
      </w:r>
      <w:r w:rsidR="003E4DE5">
        <w:t xml:space="preserve"> highest</w:t>
      </w:r>
      <w:r w:rsidR="009D2692">
        <w:t xml:space="preserve"> (9.51 – 13.49 mg/l) </w:t>
      </w:r>
      <w:r w:rsidR="003E4DE5">
        <w:t>at MW-2, presumably due to that wells proximity to the</w:t>
      </w:r>
      <w:r>
        <w:t xml:space="preserve"> oxygen-saturated flow of the</w:t>
      </w:r>
      <w:r w:rsidR="003E4DE5">
        <w:t xml:space="preserve"> Eklutna River.</w:t>
      </w:r>
      <w:r w:rsidR="009D2692">
        <w:t xml:space="preserve">  The well next closest to the river, MW-3, had the lowest concentrations </w:t>
      </w:r>
      <w:r w:rsidR="008A62FE">
        <w:t xml:space="preserve">of the three </w:t>
      </w:r>
      <w:r w:rsidR="009D2692">
        <w:t>(3.77 – 8.21 mg/l)</w:t>
      </w:r>
      <w:r w:rsidR="00F534F5">
        <w:t>.</w:t>
      </w:r>
      <w:r w:rsidR="00F335CA">
        <w:t xml:space="preserve">  Figure 2 plots the oxygen concentrations by well over the course of the study period.  </w:t>
      </w:r>
      <w:proofErr w:type="gramStart"/>
      <w:r w:rsidR="00F335CA">
        <w:t xml:space="preserve">The graph shows, very generally, relatively higher concentrations in the spring and early summer, which </w:t>
      </w:r>
      <w:r w:rsidR="009A17F5">
        <w:t>begin to trend downward in the autumn.</w:t>
      </w:r>
      <w:proofErr w:type="gramEnd"/>
      <w:r w:rsidR="009A17F5">
        <w:t xml:space="preserve">  </w:t>
      </w:r>
    </w:p>
    <w:p w:rsidR="006D7924" w:rsidRDefault="006D7924"/>
    <w:p w:rsidR="007163C3" w:rsidRDefault="007163C3"/>
    <w:p w:rsidR="00625715" w:rsidRDefault="00625715"/>
    <w:p w:rsidR="00625715" w:rsidRDefault="00625715"/>
    <w:p w:rsidR="00625715" w:rsidRDefault="00625715"/>
    <w:p w:rsidR="00625715" w:rsidRDefault="00625715"/>
    <w:p w:rsidR="00625715" w:rsidRDefault="00625715"/>
    <w:p w:rsidR="00625715" w:rsidRPr="00625715" w:rsidRDefault="00625715">
      <w:pPr>
        <w:rPr>
          <w:b/>
        </w:rPr>
      </w:pPr>
      <w:r w:rsidRPr="00625715">
        <w:rPr>
          <w:b/>
        </w:rPr>
        <w:lastRenderedPageBreak/>
        <w:t>Figure 2 – Dissolved oxygen concentrations</w:t>
      </w:r>
    </w:p>
    <w:p w:rsidR="007163C3" w:rsidRPr="007163C3" w:rsidRDefault="005C1A7B">
      <w:r>
        <w:rPr>
          <w:noProof/>
        </w:rPr>
        <w:drawing>
          <wp:inline distT="0" distB="0" distL="0" distR="0">
            <wp:extent cx="5600700" cy="208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600700" cy="2082800"/>
                    </a:xfrm>
                    <a:prstGeom prst="rect">
                      <a:avLst/>
                    </a:prstGeom>
                    <a:noFill/>
                    <a:ln w="9525">
                      <a:noFill/>
                      <a:miter lim="800000"/>
                      <a:headEnd/>
                      <a:tailEnd/>
                    </a:ln>
                  </pic:spPr>
                </pic:pic>
              </a:graphicData>
            </a:graphic>
          </wp:inline>
        </w:drawing>
      </w:r>
    </w:p>
    <w:p w:rsidR="007163C3" w:rsidRDefault="007163C3"/>
    <w:p w:rsidR="007163C3" w:rsidRDefault="007163C3"/>
    <w:p w:rsidR="007163C3" w:rsidRDefault="007163C3"/>
    <w:p w:rsidR="006D7924" w:rsidRPr="00EC6649" w:rsidRDefault="00692A6C">
      <w:pPr>
        <w:rPr>
          <w:b/>
        </w:rPr>
      </w:pPr>
      <w:r>
        <w:rPr>
          <w:b/>
        </w:rPr>
        <w:tab/>
      </w:r>
      <w:r w:rsidR="006D7924" w:rsidRPr="00EC6649">
        <w:rPr>
          <w:b/>
        </w:rPr>
        <w:t>Salinity</w:t>
      </w:r>
    </w:p>
    <w:p w:rsidR="00874E7A" w:rsidRDefault="00692A6C">
      <w:pPr>
        <w:sectPr w:rsidR="00874E7A">
          <w:pgSz w:w="12240" w:h="15840"/>
          <w:pgMar w:top="1440" w:right="1800" w:bottom="1440" w:left="1800" w:header="720" w:footer="720" w:gutter="0"/>
          <w:cols w:space="720"/>
          <w:docGrid w:linePitch="360"/>
        </w:sectPr>
      </w:pPr>
      <w:r>
        <w:tab/>
      </w:r>
      <w:r w:rsidR="006D7924">
        <w:t>The salinity and conductivity measurements show no indication of saltwat</w:t>
      </w:r>
      <w:r w:rsidR="00E71585">
        <w:t>er influence in the grou</w:t>
      </w:r>
      <w:r w:rsidR="00035EFB">
        <w:t>ndwater, at least in the near-surface</w:t>
      </w:r>
      <w:r w:rsidR="006A2506">
        <w:t xml:space="preserve"> </w:t>
      </w:r>
      <w:r w:rsidR="00E71585">
        <w:t>portion of the aquifer in which the monitoring wells were screened.</w:t>
      </w:r>
      <w:r w:rsidR="006A2506">
        <w:t xml:space="preserve">  On th</w:t>
      </w:r>
      <w:r w:rsidR="003159C7">
        <w:t>ose days w</w:t>
      </w:r>
      <w:r w:rsidR="005C1A7B">
        <w:t>h</w:t>
      </w:r>
      <w:r w:rsidR="003159C7">
        <w:t>ere high-tide and low-</w:t>
      </w:r>
      <w:r w:rsidR="006A2506">
        <w:t>tide measurements were collected, no significant difference in salinity or conductivity was apparent between the different readings.</w:t>
      </w:r>
      <w:r w:rsidR="006D7924">
        <w:t xml:space="preserve">  </w:t>
      </w:r>
      <w:r w:rsidR="00AB4BC4">
        <w:t xml:space="preserve">The salinity measurements range from 0.20 to 0.43 </w:t>
      </w:r>
      <w:proofErr w:type="gramStart"/>
      <w:r w:rsidR="00AB4BC4">
        <w:t>ppt,</w:t>
      </w:r>
      <w:proofErr w:type="gramEnd"/>
      <w:r w:rsidR="00AB4BC4">
        <w:t xml:space="preserve"> with the great majority falling around 0.21 ppt (the slightly elevated readings from 15 June may be anomalous).</w:t>
      </w:r>
      <w:r w:rsidR="00035EFB">
        <w:t xml:space="preserve">  Water begins to be considered brackish at a salinity of around 0.5 ppt, while seawater has an average salinity of 35 ppt.</w:t>
      </w:r>
      <w:r w:rsidR="00AB4BC4">
        <w:t xml:space="preserve">  The more precise conductivity measurements range from 230 to 449 </w:t>
      </w:r>
      <w:r w:rsidR="00AB4BC4" w:rsidRPr="00AB4BC4">
        <w:t>µS/cm</w:t>
      </w:r>
      <w:r w:rsidR="003E0099">
        <w:t xml:space="preserve">.  By comparison, the conductivity of drinking water typically ranges between 50 and 1,500 </w:t>
      </w:r>
      <w:r w:rsidR="003E0099" w:rsidRPr="00AB4BC4">
        <w:t>µS/cm</w:t>
      </w:r>
      <w:r w:rsidR="003E0099">
        <w:t xml:space="preserve">, whereas the conductivity of seawater is, on average, </w:t>
      </w:r>
      <w:proofErr w:type="gramStart"/>
      <w:r w:rsidR="003E0099">
        <w:t xml:space="preserve">around 50,000 </w:t>
      </w:r>
      <w:r w:rsidR="003E0099" w:rsidRPr="00AB4BC4">
        <w:t>µS/cm</w:t>
      </w:r>
      <w:proofErr w:type="gramEnd"/>
      <w:r w:rsidR="003E0099">
        <w:t>.</w:t>
      </w:r>
      <w:r w:rsidR="00EC6649">
        <w:t xml:space="preserve">  </w:t>
      </w:r>
    </w:p>
    <w:p w:rsidR="00582AE7" w:rsidRPr="007F2EBB" w:rsidRDefault="002E01C6">
      <w:pPr>
        <w:rPr>
          <w:b/>
        </w:rPr>
      </w:pPr>
      <w:proofErr w:type="gramStart"/>
      <w:r>
        <w:rPr>
          <w:b/>
        </w:rPr>
        <w:lastRenderedPageBreak/>
        <w:t>Table 1</w:t>
      </w:r>
      <w:r w:rsidR="007F2EBB" w:rsidRPr="007F2EBB">
        <w:rPr>
          <w:b/>
        </w:rPr>
        <w:t>.</w:t>
      </w:r>
      <w:proofErr w:type="gramEnd"/>
      <w:r w:rsidR="007F2EBB" w:rsidRPr="007F2EBB">
        <w:rPr>
          <w:b/>
        </w:rPr>
        <w:t xml:space="preserve">   Selected Water Quality Measurements from Groundwater Monitoring Wells</w:t>
      </w:r>
    </w:p>
    <w:p w:rsidR="00582AE7" w:rsidRDefault="00582AE7"/>
    <w:p w:rsidR="00A17BA0" w:rsidRDefault="002D0784">
      <w:r>
        <w:t>MW-2</w:t>
      </w:r>
    </w:p>
    <w:tbl>
      <w:tblPr>
        <w:tblStyle w:val="TableGrid"/>
        <w:tblW w:w="0" w:type="auto"/>
        <w:tblLook w:val="01E0"/>
      </w:tblPr>
      <w:tblGrid>
        <w:gridCol w:w="2016"/>
        <w:gridCol w:w="864"/>
        <w:gridCol w:w="864"/>
        <w:gridCol w:w="864"/>
        <w:gridCol w:w="864"/>
        <w:gridCol w:w="864"/>
        <w:gridCol w:w="864"/>
        <w:gridCol w:w="864"/>
        <w:gridCol w:w="864"/>
        <w:gridCol w:w="864"/>
        <w:gridCol w:w="864"/>
      </w:tblGrid>
      <w:tr w:rsidR="00814C91" w:rsidTr="00610BA2">
        <w:tc>
          <w:tcPr>
            <w:tcW w:w="2016" w:type="dxa"/>
            <w:vAlign w:val="center"/>
          </w:tcPr>
          <w:p w:rsidR="00814C91" w:rsidRPr="00A17BA0" w:rsidRDefault="00814C91">
            <w:pPr>
              <w:rPr>
                <w:sz w:val="20"/>
                <w:szCs w:val="20"/>
              </w:rPr>
            </w:pPr>
          </w:p>
        </w:tc>
        <w:tc>
          <w:tcPr>
            <w:tcW w:w="864" w:type="dxa"/>
            <w:vAlign w:val="center"/>
          </w:tcPr>
          <w:p w:rsidR="00814C91" w:rsidRPr="00A17BA0" w:rsidRDefault="00814C91" w:rsidP="00D4760A">
            <w:pPr>
              <w:jc w:val="center"/>
              <w:rPr>
                <w:sz w:val="20"/>
                <w:szCs w:val="20"/>
              </w:rPr>
            </w:pPr>
            <w:r w:rsidRPr="00A17BA0">
              <w:rPr>
                <w:sz w:val="20"/>
                <w:szCs w:val="20"/>
              </w:rPr>
              <w:t>30 Apr</w:t>
            </w:r>
          </w:p>
        </w:tc>
        <w:tc>
          <w:tcPr>
            <w:tcW w:w="864" w:type="dxa"/>
            <w:vAlign w:val="center"/>
          </w:tcPr>
          <w:p w:rsidR="00814C91" w:rsidRDefault="00814C91" w:rsidP="00D4760A">
            <w:pPr>
              <w:jc w:val="center"/>
              <w:rPr>
                <w:sz w:val="20"/>
                <w:szCs w:val="20"/>
              </w:rPr>
            </w:pPr>
            <w:r w:rsidRPr="00A17BA0">
              <w:rPr>
                <w:sz w:val="20"/>
                <w:szCs w:val="20"/>
              </w:rPr>
              <w:t>18 May</w:t>
            </w:r>
          </w:p>
          <w:p w:rsidR="00814C91" w:rsidRPr="00A17BA0" w:rsidRDefault="00814C91" w:rsidP="00D4760A">
            <w:pPr>
              <w:jc w:val="center"/>
              <w:rPr>
                <w:sz w:val="20"/>
                <w:szCs w:val="20"/>
              </w:rPr>
            </w:pPr>
            <w:r>
              <w:rPr>
                <w:sz w:val="20"/>
                <w:szCs w:val="20"/>
              </w:rPr>
              <w:t>a.m.</w:t>
            </w:r>
          </w:p>
        </w:tc>
        <w:tc>
          <w:tcPr>
            <w:tcW w:w="864" w:type="dxa"/>
            <w:vAlign w:val="center"/>
          </w:tcPr>
          <w:p w:rsidR="00814C91" w:rsidRDefault="00814C91" w:rsidP="00D4760A">
            <w:pPr>
              <w:jc w:val="center"/>
              <w:rPr>
                <w:sz w:val="20"/>
                <w:szCs w:val="20"/>
              </w:rPr>
            </w:pPr>
            <w:r w:rsidRPr="00A17BA0">
              <w:rPr>
                <w:sz w:val="20"/>
                <w:szCs w:val="20"/>
              </w:rPr>
              <w:t>18 May</w:t>
            </w:r>
          </w:p>
          <w:p w:rsidR="00814C91" w:rsidRPr="00A17BA0" w:rsidRDefault="00814C91" w:rsidP="00D4760A">
            <w:pPr>
              <w:jc w:val="center"/>
              <w:rPr>
                <w:sz w:val="20"/>
                <w:szCs w:val="20"/>
              </w:rPr>
            </w:pPr>
            <w:r>
              <w:rPr>
                <w:sz w:val="20"/>
                <w:szCs w:val="20"/>
              </w:rPr>
              <w:t>p.m.</w:t>
            </w:r>
          </w:p>
        </w:tc>
        <w:tc>
          <w:tcPr>
            <w:tcW w:w="864" w:type="dxa"/>
            <w:vAlign w:val="center"/>
          </w:tcPr>
          <w:p w:rsidR="00814C91" w:rsidRDefault="00814C91" w:rsidP="00D4760A">
            <w:pPr>
              <w:jc w:val="center"/>
              <w:rPr>
                <w:sz w:val="20"/>
                <w:szCs w:val="20"/>
              </w:rPr>
            </w:pPr>
            <w:r>
              <w:rPr>
                <w:sz w:val="20"/>
                <w:szCs w:val="20"/>
              </w:rPr>
              <w:t>15 Jun</w:t>
            </w:r>
          </w:p>
          <w:p w:rsidR="00814C91" w:rsidRPr="00A17BA0" w:rsidRDefault="00814C91" w:rsidP="00D4760A">
            <w:pPr>
              <w:jc w:val="center"/>
              <w:rPr>
                <w:sz w:val="20"/>
                <w:szCs w:val="20"/>
              </w:rPr>
            </w:pPr>
            <w:r>
              <w:rPr>
                <w:sz w:val="20"/>
                <w:szCs w:val="20"/>
              </w:rPr>
              <w:t>a.m.</w:t>
            </w:r>
          </w:p>
        </w:tc>
        <w:tc>
          <w:tcPr>
            <w:tcW w:w="864" w:type="dxa"/>
            <w:vAlign w:val="center"/>
          </w:tcPr>
          <w:p w:rsidR="00814C91" w:rsidRDefault="00814C91" w:rsidP="00D4760A">
            <w:pPr>
              <w:jc w:val="center"/>
              <w:rPr>
                <w:sz w:val="20"/>
                <w:szCs w:val="20"/>
              </w:rPr>
            </w:pPr>
            <w:r w:rsidRPr="00A17BA0">
              <w:rPr>
                <w:sz w:val="20"/>
                <w:szCs w:val="20"/>
              </w:rPr>
              <w:t>15 Jun</w:t>
            </w:r>
          </w:p>
          <w:p w:rsidR="00814C91" w:rsidRPr="00A17BA0" w:rsidRDefault="00814C91" w:rsidP="00D4760A">
            <w:pPr>
              <w:jc w:val="center"/>
              <w:rPr>
                <w:sz w:val="20"/>
                <w:szCs w:val="20"/>
              </w:rPr>
            </w:pPr>
            <w:r>
              <w:rPr>
                <w:sz w:val="20"/>
                <w:szCs w:val="20"/>
              </w:rPr>
              <w:t>p.m.</w:t>
            </w:r>
          </w:p>
        </w:tc>
        <w:tc>
          <w:tcPr>
            <w:tcW w:w="864" w:type="dxa"/>
            <w:vAlign w:val="center"/>
          </w:tcPr>
          <w:p w:rsidR="00814C91" w:rsidRPr="00A17BA0" w:rsidRDefault="00814C91" w:rsidP="00D4760A">
            <w:pPr>
              <w:jc w:val="center"/>
              <w:rPr>
                <w:sz w:val="20"/>
                <w:szCs w:val="20"/>
              </w:rPr>
            </w:pPr>
            <w:r w:rsidRPr="00A17BA0">
              <w:rPr>
                <w:sz w:val="20"/>
                <w:szCs w:val="20"/>
              </w:rPr>
              <w:t>31 Jul</w:t>
            </w:r>
          </w:p>
        </w:tc>
        <w:tc>
          <w:tcPr>
            <w:tcW w:w="864" w:type="dxa"/>
            <w:vAlign w:val="center"/>
          </w:tcPr>
          <w:p w:rsidR="00814C91" w:rsidRPr="00A17BA0" w:rsidRDefault="00814C91" w:rsidP="00D4760A">
            <w:pPr>
              <w:jc w:val="center"/>
              <w:rPr>
                <w:sz w:val="20"/>
                <w:szCs w:val="20"/>
              </w:rPr>
            </w:pPr>
            <w:r w:rsidRPr="00A17BA0">
              <w:rPr>
                <w:sz w:val="20"/>
                <w:szCs w:val="20"/>
              </w:rPr>
              <w:t>30 Aug</w:t>
            </w:r>
          </w:p>
        </w:tc>
        <w:tc>
          <w:tcPr>
            <w:tcW w:w="864" w:type="dxa"/>
            <w:vAlign w:val="center"/>
          </w:tcPr>
          <w:p w:rsidR="00814C91" w:rsidRPr="00A17BA0" w:rsidRDefault="00814C91" w:rsidP="00D4760A">
            <w:pPr>
              <w:jc w:val="center"/>
              <w:rPr>
                <w:sz w:val="20"/>
                <w:szCs w:val="20"/>
              </w:rPr>
            </w:pPr>
            <w:r w:rsidRPr="00A17BA0">
              <w:rPr>
                <w:sz w:val="20"/>
                <w:szCs w:val="20"/>
              </w:rPr>
              <w:t>25 Sep</w:t>
            </w:r>
          </w:p>
        </w:tc>
        <w:tc>
          <w:tcPr>
            <w:tcW w:w="864" w:type="dxa"/>
            <w:vAlign w:val="center"/>
          </w:tcPr>
          <w:p w:rsidR="00814C91" w:rsidRPr="00A17BA0" w:rsidRDefault="00814C91" w:rsidP="00D4760A">
            <w:pPr>
              <w:jc w:val="center"/>
              <w:rPr>
                <w:sz w:val="20"/>
                <w:szCs w:val="20"/>
              </w:rPr>
            </w:pPr>
            <w:r w:rsidRPr="00A17BA0">
              <w:rPr>
                <w:sz w:val="20"/>
                <w:szCs w:val="20"/>
              </w:rPr>
              <w:t>26 Oct</w:t>
            </w:r>
          </w:p>
        </w:tc>
        <w:tc>
          <w:tcPr>
            <w:tcW w:w="864" w:type="dxa"/>
            <w:vAlign w:val="center"/>
          </w:tcPr>
          <w:p w:rsidR="00814C91" w:rsidRPr="00A17BA0" w:rsidRDefault="00814C91" w:rsidP="00D4760A">
            <w:pPr>
              <w:jc w:val="center"/>
              <w:rPr>
                <w:sz w:val="20"/>
                <w:szCs w:val="20"/>
              </w:rPr>
            </w:pPr>
            <w:r>
              <w:rPr>
                <w:sz w:val="20"/>
                <w:szCs w:val="20"/>
              </w:rPr>
              <w:t>7 Dec</w:t>
            </w:r>
          </w:p>
        </w:tc>
      </w:tr>
      <w:tr w:rsidR="00814C91" w:rsidTr="00610BA2">
        <w:tc>
          <w:tcPr>
            <w:tcW w:w="2016" w:type="dxa"/>
            <w:vAlign w:val="center"/>
          </w:tcPr>
          <w:p w:rsidR="00814C91" w:rsidRDefault="00814C91">
            <w:pPr>
              <w:rPr>
                <w:sz w:val="20"/>
                <w:szCs w:val="20"/>
              </w:rPr>
            </w:pPr>
            <w:r>
              <w:rPr>
                <w:sz w:val="20"/>
                <w:szCs w:val="20"/>
              </w:rPr>
              <w:t xml:space="preserve">GW depth (ft below ground surface) </w:t>
            </w:r>
          </w:p>
        </w:tc>
        <w:tc>
          <w:tcPr>
            <w:tcW w:w="864" w:type="dxa"/>
            <w:vAlign w:val="center"/>
          </w:tcPr>
          <w:p w:rsidR="00814C91" w:rsidRDefault="00814C91" w:rsidP="00D4760A">
            <w:pPr>
              <w:jc w:val="center"/>
              <w:rPr>
                <w:sz w:val="20"/>
                <w:szCs w:val="20"/>
              </w:rPr>
            </w:pPr>
            <w:r>
              <w:rPr>
                <w:sz w:val="20"/>
                <w:szCs w:val="20"/>
              </w:rPr>
              <w:t>9.66</w:t>
            </w:r>
          </w:p>
        </w:tc>
        <w:tc>
          <w:tcPr>
            <w:tcW w:w="864" w:type="dxa"/>
            <w:vAlign w:val="center"/>
          </w:tcPr>
          <w:p w:rsidR="00814C91" w:rsidRDefault="00814C91" w:rsidP="00D4760A">
            <w:pPr>
              <w:jc w:val="center"/>
              <w:rPr>
                <w:sz w:val="20"/>
                <w:szCs w:val="20"/>
              </w:rPr>
            </w:pPr>
            <w:r>
              <w:rPr>
                <w:sz w:val="20"/>
                <w:szCs w:val="20"/>
              </w:rPr>
              <w:t>9.50</w:t>
            </w:r>
          </w:p>
        </w:tc>
        <w:tc>
          <w:tcPr>
            <w:tcW w:w="864" w:type="dxa"/>
            <w:vAlign w:val="center"/>
          </w:tcPr>
          <w:p w:rsidR="00814C91" w:rsidRDefault="00814C91" w:rsidP="00D4760A">
            <w:pPr>
              <w:jc w:val="center"/>
              <w:rPr>
                <w:sz w:val="20"/>
                <w:szCs w:val="20"/>
              </w:rPr>
            </w:pPr>
            <w:r>
              <w:rPr>
                <w:sz w:val="20"/>
                <w:szCs w:val="20"/>
              </w:rPr>
              <w:t>9.46</w:t>
            </w:r>
          </w:p>
        </w:tc>
        <w:tc>
          <w:tcPr>
            <w:tcW w:w="864" w:type="dxa"/>
            <w:vAlign w:val="center"/>
          </w:tcPr>
          <w:p w:rsidR="00814C91" w:rsidRDefault="00814C91" w:rsidP="00D4760A">
            <w:pPr>
              <w:jc w:val="center"/>
              <w:rPr>
                <w:sz w:val="20"/>
                <w:szCs w:val="20"/>
              </w:rPr>
            </w:pPr>
            <w:r>
              <w:rPr>
                <w:sz w:val="20"/>
                <w:szCs w:val="20"/>
              </w:rPr>
              <w:t>9.46</w:t>
            </w:r>
          </w:p>
        </w:tc>
        <w:tc>
          <w:tcPr>
            <w:tcW w:w="864" w:type="dxa"/>
            <w:vAlign w:val="center"/>
          </w:tcPr>
          <w:p w:rsidR="00814C91" w:rsidRDefault="00814C91" w:rsidP="00D4760A">
            <w:pPr>
              <w:jc w:val="center"/>
              <w:rPr>
                <w:sz w:val="20"/>
                <w:szCs w:val="20"/>
              </w:rPr>
            </w:pPr>
            <w:r>
              <w:rPr>
                <w:sz w:val="20"/>
                <w:szCs w:val="20"/>
              </w:rPr>
              <w:t>9.44</w:t>
            </w:r>
          </w:p>
        </w:tc>
        <w:tc>
          <w:tcPr>
            <w:tcW w:w="864" w:type="dxa"/>
            <w:vAlign w:val="center"/>
          </w:tcPr>
          <w:p w:rsidR="00814C91" w:rsidRPr="00A17BA0" w:rsidRDefault="00814C91" w:rsidP="00D4760A">
            <w:pPr>
              <w:jc w:val="center"/>
              <w:rPr>
                <w:sz w:val="20"/>
                <w:szCs w:val="20"/>
              </w:rPr>
            </w:pPr>
            <w:r>
              <w:rPr>
                <w:sz w:val="20"/>
                <w:szCs w:val="20"/>
              </w:rPr>
              <w:t>9.33</w:t>
            </w:r>
          </w:p>
        </w:tc>
        <w:tc>
          <w:tcPr>
            <w:tcW w:w="864" w:type="dxa"/>
            <w:vAlign w:val="center"/>
          </w:tcPr>
          <w:p w:rsidR="00814C91" w:rsidRPr="00A17BA0" w:rsidRDefault="00814C91" w:rsidP="00D4760A">
            <w:pPr>
              <w:jc w:val="center"/>
              <w:rPr>
                <w:sz w:val="20"/>
                <w:szCs w:val="20"/>
              </w:rPr>
            </w:pPr>
            <w:r>
              <w:rPr>
                <w:sz w:val="20"/>
                <w:szCs w:val="20"/>
              </w:rPr>
              <w:t>9.52</w:t>
            </w:r>
          </w:p>
        </w:tc>
        <w:tc>
          <w:tcPr>
            <w:tcW w:w="864" w:type="dxa"/>
            <w:vAlign w:val="center"/>
          </w:tcPr>
          <w:p w:rsidR="00814C91" w:rsidRPr="00A17BA0" w:rsidRDefault="00814C91" w:rsidP="00D4760A">
            <w:pPr>
              <w:jc w:val="center"/>
              <w:rPr>
                <w:sz w:val="20"/>
                <w:szCs w:val="20"/>
              </w:rPr>
            </w:pPr>
            <w:r>
              <w:rPr>
                <w:sz w:val="20"/>
                <w:szCs w:val="20"/>
              </w:rPr>
              <w:t>9.85</w:t>
            </w:r>
          </w:p>
        </w:tc>
        <w:tc>
          <w:tcPr>
            <w:tcW w:w="864" w:type="dxa"/>
            <w:vAlign w:val="center"/>
          </w:tcPr>
          <w:p w:rsidR="00814C91" w:rsidRPr="00A17BA0" w:rsidRDefault="00814C91" w:rsidP="00D4760A">
            <w:pPr>
              <w:jc w:val="center"/>
              <w:rPr>
                <w:sz w:val="20"/>
                <w:szCs w:val="20"/>
              </w:rPr>
            </w:pPr>
            <w:r>
              <w:rPr>
                <w:sz w:val="20"/>
                <w:szCs w:val="20"/>
              </w:rPr>
              <w:t>10.02</w:t>
            </w:r>
          </w:p>
        </w:tc>
        <w:tc>
          <w:tcPr>
            <w:tcW w:w="864" w:type="dxa"/>
            <w:vAlign w:val="center"/>
          </w:tcPr>
          <w:p w:rsidR="00814C91" w:rsidRPr="00A17BA0" w:rsidRDefault="002D0784" w:rsidP="00D4760A">
            <w:pPr>
              <w:jc w:val="center"/>
              <w:rPr>
                <w:sz w:val="20"/>
                <w:szCs w:val="20"/>
              </w:rPr>
            </w:pPr>
            <w:r>
              <w:rPr>
                <w:sz w:val="20"/>
                <w:szCs w:val="20"/>
              </w:rPr>
              <w:t>4.28</w:t>
            </w:r>
          </w:p>
        </w:tc>
      </w:tr>
      <w:tr w:rsidR="00814C91" w:rsidTr="00610BA2">
        <w:tc>
          <w:tcPr>
            <w:tcW w:w="2016" w:type="dxa"/>
            <w:vAlign w:val="center"/>
          </w:tcPr>
          <w:p w:rsidR="00814C91" w:rsidRPr="00A17BA0" w:rsidRDefault="00814C91">
            <w:pPr>
              <w:rPr>
                <w:sz w:val="20"/>
                <w:szCs w:val="20"/>
              </w:rPr>
            </w:pPr>
            <w:r>
              <w:rPr>
                <w:sz w:val="20"/>
                <w:szCs w:val="20"/>
              </w:rPr>
              <w:t>T (ºC)</w:t>
            </w:r>
          </w:p>
        </w:tc>
        <w:tc>
          <w:tcPr>
            <w:tcW w:w="864" w:type="dxa"/>
            <w:vAlign w:val="center"/>
          </w:tcPr>
          <w:p w:rsidR="00814C91" w:rsidRPr="00A17BA0" w:rsidRDefault="00814C91" w:rsidP="00D4760A">
            <w:pPr>
              <w:jc w:val="center"/>
              <w:rPr>
                <w:sz w:val="20"/>
                <w:szCs w:val="20"/>
              </w:rPr>
            </w:pPr>
            <w:r>
              <w:rPr>
                <w:sz w:val="20"/>
                <w:szCs w:val="20"/>
              </w:rPr>
              <w:t>2.39</w:t>
            </w:r>
          </w:p>
        </w:tc>
        <w:tc>
          <w:tcPr>
            <w:tcW w:w="864" w:type="dxa"/>
            <w:vAlign w:val="center"/>
          </w:tcPr>
          <w:p w:rsidR="00814C91" w:rsidRPr="00A17BA0" w:rsidRDefault="00814C91" w:rsidP="00D4760A">
            <w:pPr>
              <w:jc w:val="center"/>
              <w:rPr>
                <w:sz w:val="20"/>
                <w:szCs w:val="20"/>
              </w:rPr>
            </w:pPr>
            <w:r>
              <w:rPr>
                <w:sz w:val="20"/>
                <w:szCs w:val="20"/>
              </w:rPr>
              <w:t>1.99</w:t>
            </w:r>
          </w:p>
        </w:tc>
        <w:tc>
          <w:tcPr>
            <w:tcW w:w="864" w:type="dxa"/>
            <w:vAlign w:val="center"/>
          </w:tcPr>
          <w:p w:rsidR="00814C91" w:rsidRPr="00A17BA0" w:rsidRDefault="00814C91" w:rsidP="00D4760A">
            <w:pPr>
              <w:jc w:val="center"/>
              <w:rPr>
                <w:sz w:val="20"/>
                <w:szCs w:val="20"/>
              </w:rPr>
            </w:pPr>
            <w:r>
              <w:rPr>
                <w:sz w:val="20"/>
                <w:szCs w:val="20"/>
              </w:rPr>
              <w:t>4.01</w:t>
            </w:r>
          </w:p>
        </w:tc>
        <w:tc>
          <w:tcPr>
            <w:tcW w:w="864" w:type="dxa"/>
            <w:vAlign w:val="center"/>
          </w:tcPr>
          <w:p w:rsidR="00814C91" w:rsidRPr="00A17BA0" w:rsidRDefault="00814C91" w:rsidP="00D4760A">
            <w:pPr>
              <w:jc w:val="center"/>
              <w:rPr>
                <w:sz w:val="20"/>
                <w:szCs w:val="20"/>
              </w:rPr>
            </w:pPr>
            <w:r>
              <w:rPr>
                <w:sz w:val="20"/>
                <w:szCs w:val="20"/>
              </w:rPr>
              <w:t>2.81</w:t>
            </w:r>
          </w:p>
        </w:tc>
        <w:tc>
          <w:tcPr>
            <w:tcW w:w="864" w:type="dxa"/>
            <w:vAlign w:val="center"/>
          </w:tcPr>
          <w:p w:rsidR="00814C91" w:rsidRPr="00A17BA0" w:rsidRDefault="00814C91" w:rsidP="00D4760A">
            <w:pPr>
              <w:jc w:val="center"/>
              <w:rPr>
                <w:sz w:val="20"/>
                <w:szCs w:val="20"/>
              </w:rPr>
            </w:pPr>
            <w:r>
              <w:rPr>
                <w:sz w:val="20"/>
                <w:szCs w:val="20"/>
              </w:rPr>
              <w:t>3.12</w:t>
            </w:r>
          </w:p>
        </w:tc>
        <w:tc>
          <w:tcPr>
            <w:tcW w:w="864" w:type="dxa"/>
            <w:vAlign w:val="center"/>
          </w:tcPr>
          <w:p w:rsidR="00814C91" w:rsidRPr="00A17BA0" w:rsidRDefault="00814C91" w:rsidP="00D4760A">
            <w:pPr>
              <w:jc w:val="center"/>
              <w:rPr>
                <w:sz w:val="20"/>
                <w:szCs w:val="20"/>
              </w:rPr>
            </w:pPr>
            <w:r>
              <w:rPr>
                <w:sz w:val="20"/>
                <w:szCs w:val="20"/>
              </w:rPr>
              <w:t>2.70</w:t>
            </w:r>
          </w:p>
        </w:tc>
        <w:tc>
          <w:tcPr>
            <w:tcW w:w="864" w:type="dxa"/>
            <w:vAlign w:val="center"/>
          </w:tcPr>
          <w:p w:rsidR="00814C91" w:rsidRPr="00A17BA0" w:rsidRDefault="00814C91" w:rsidP="00D4760A">
            <w:pPr>
              <w:jc w:val="center"/>
              <w:rPr>
                <w:sz w:val="20"/>
                <w:szCs w:val="20"/>
              </w:rPr>
            </w:pPr>
            <w:r>
              <w:rPr>
                <w:sz w:val="20"/>
                <w:szCs w:val="20"/>
              </w:rPr>
              <w:t>3.16</w:t>
            </w:r>
          </w:p>
        </w:tc>
        <w:tc>
          <w:tcPr>
            <w:tcW w:w="864" w:type="dxa"/>
            <w:vAlign w:val="center"/>
          </w:tcPr>
          <w:p w:rsidR="00814C91" w:rsidRPr="00A17BA0" w:rsidRDefault="00814C91" w:rsidP="00D4760A">
            <w:pPr>
              <w:jc w:val="center"/>
              <w:rPr>
                <w:sz w:val="20"/>
                <w:szCs w:val="20"/>
              </w:rPr>
            </w:pPr>
            <w:r>
              <w:rPr>
                <w:sz w:val="20"/>
                <w:szCs w:val="20"/>
              </w:rPr>
              <w:t>3.75</w:t>
            </w:r>
          </w:p>
        </w:tc>
        <w:tc>
          <w:tcPr>
            <w:tcW w:w="864" w:type="dxa"/>
            <w:vAlign w:val="center"/>
          </w:tcPr>
          <w:p w:rsidR="00814C91" w:rsidRPr="00A17BA0" w:rsidRDefault="00814C91" w:rsidP="00D4760A">
            <w:pPr>
              <w:jc w:val="center"/>
              <w:rPr>
                <w:sz w:val="20"/>
                <w:szCs w:val="20"/>
              </w:rPr>
            </w:pPr>
            <w:r>
              <w:rPr>
                <w:sz w:val="20"/>
                <w:szCs w:val="20"/>
              </w:rPr>
              <w:t>3.37</w:t>
            </w:r>
          </w:p>
        </w:tc>
        <w:tc>
          <w:tcPr>
            <w:tcW w:w="864" w:type="dxa"/>
            <w:vAlign w:val="center"/>
          </w:tcPr>
          <w:p w:rsidR="00814C91" w:rsidRPr="00A17BA0" w:rsidRDefault="007F5E52" w:rsidP="00D4760A">
            <w:pPr>
              <w:jc w:val="center"/>
              <w:rPr>
                <w:sz w:val="20"/>
                <w:szCs w:val="20"/>
              </w:rPr>
            </w:pPr>
            <w:r>
              <w:rPr>
                <w:sz w:val="20"/>
                <w:szCs w:val="20"/>
              </w:rPr>
              <w:t>1.79</w:t>
            </w:r>
          </w:p>
        </w:tc>
      </w:tr>
      <w:tr w:rsidR="00814C91" w:rsidTr="00610BA2">
        <w:tc>
          <w:tcPr>
            <w:tcW w:w="2016" w:type="dxa"/>
            <w:vAlign w:val="center"/>
          </w:tcPr>
          <w:p w:rsidR="00814C91" w:rsidRPr="00A17BA0" w:rsidRDefault="00814C91" w:rsidP="00AD177D">
            <w:pPr>
              <w:rPr>
                <w:sz w:val="20"/>
                <w:szCs w:val="20"/>
              </w:rPr>
            </w:pPr>
            <w:proofErr w:type="spellStart"/>
            <w:r>
              <w:rPr>
                <w:sz w:val="20"/>
                <w:szCs w:val="20"/>
              </w:rPr>
              <w:t>Diss</w:t>
            </w:r>
            <w:proofErr w:type="spellEnd"/>
            <w:r>
              <w:rPr>
                <w:sz w:val="20"/>
                <w:szCs w:val="20"/>
              </w:rPr>
              <w:t xml:space="preserve"> Oxygen (% sat)</w:t>
            </w:r>
          </w:p>
        </w:tc>
        <w:tc>
          <w:tcPr>
            <w:tcW w:w="864" w:type="dxa"/>
            <w:vAlign w:val="center"/>
          </w:tcPr>
          <w:p w:rsidR="00814C91" w:rsidRPr="00A17BA0" w:rsidRDefault="00874E7A" w:rsidP="00D4760A">
            <w:pPr>
              <w:jc w:val="center"/>
              <w:rPr>
                <w:sz w:val="20"/>
                <w:szCs w:val="20"/>
              </w:rPr>
            </w:pPr>
            <w:r>
              <w:rPr>
                <w:sz w:val="20"/>
                <w:szCs w:val="20"/>
              </w:rPr>
              <w:t>--</w:t>
            </w:r>
          </w:p>
        </w:tc>
        <w:tc>
          <w:tcPr>
            <w:tcW w:w="864" w:type="dxa"/>
            <w:vAlign w:val="center"/>
          </w:tcPr>
          <w:p w:rsidR="00814C91" w:rsidRPr="00A17BA0" w:rsidRDefault="00814C91" w:rsidP="00D4760A">
            <w:pPr>
              <w:jc w:val="center"/>
              <w:rPr>
                <w:sz w:val="20"/>
                <w:szCs w:val="20"/>
              </w:rPr>
            </w:pPr>
            <w:r>
              <w:rPr>
                <w:sz w:val="20"/>
                <w:szCs w:val="20"/>
              </w:rPr>
              <w:t>96.0</w:t>
            </w:r>
          </w:p>
        </w:tc>
        <w:tc>
          <w:tcPr>
            <w:tcW w:w="864" w:type="dxa"/>
            <w:vAlign w:val="center"/>
          </w:tcPr>
          <w:p w:rsidR="00814C91" w:rsidRPr="00A17BA0" w:rsidRDefault="00814C91" w:rsidP="00D4760A">
            <w:pPr>
              <w:jc w:val="center"/>
              <w:rPr>
                <w:sz w:val="20"/>
                <w:szCs w:val="20"/>
              </w:rPr>
            </w:pPr>
            <w:r>
              <w:rPr>
                <w:sz w:val="20"/>
                <w:szCs w:val="20"/>
              </w:rPr>
              <w:t>92.3</w:t>
            </w:r>
          </w:p>
        </w:tc>
        <w:tc>
          <w:tcPr>
            <w:tcW w:w="864" w:type="dxa"/>
            <w:vAlign w:val="center"/>
          </w:tcPr>
          <w:p w:rsidR="00814C91" w:rsidRPr="00A17BA0" w:rsidRDefault="00814C91" w:rsidP="00D4760A">
            <w:pPr>
              <w:jc w:val="center"/>
              <w:rPr>
                <w:sz w:val="20"/>
                <w:szCs w:val="20"/>
              </w:rPr>
            </w:pPr>
            <w:r>
              <w:rPr>
                <w:sz w:val="20"/>
                <w:szCs w:val="20"/>
              </w:rPr>
              <w:t>86.6</w:t>
            </w:r>
          </w:p>
        </w:tc>
        <w:tc>
          <w:tcPr>
            <w:tcW w:w="864" w:type="dxa"/>
            <w:vAlign w:val="center"/>
          </w:tcPr>
          <w:p w:rsidR="00814C91" w:rsidRPr="00A17BA0" w:rsidRDefault="00814C91" w:rsidP="00D4760A">
            <w:pPr>
              <w:jc w:val="center"/>
              <w:rPr>
                <w:sz w:val="20"/>
                <w:szCs w:val="20"/>
              </w:rPr>
            </w:pPr>
            <w:r>
              <w:rPr>
                <w:sz w:val="20"/>
                <w:szCs w:val="20"/>
              </w:rPr>
              <w:t>91.7</w:t>
            </w:r>
          </w:p>
        </w:tc>
        <w:tc>
          <w:tcPr>
            <w:tcW w:w="864" w:type="dxa"/>
            <w:vAlign w:val="center"/>
          </w:tcPr>
          <w:p w:rsidR="00814C91" w:rsidRPr="00A17BA0" w:rsidRDefault="00814C91" w:rsidP="00D4760A">
            <w:pPr>
              <w:jc w:val="center"/>
              <w:rPr>
                <w:sz w:val="20"/>
                <w:szCs w:val="20"/>
              </w:rPr>
            </w:pPr>
            <w:r>
              <w:rPr>
                <w:sz w:val="20"/>
                <w:szCs w:val="20"/>
              </w:rPr>
              <w:t>99.5</w:t>
            </w:r>
          </w:p>
        </w:tc>
        <w:tc>
          <w:tcPr>
            <w:tcW w:w="864" w:type="dxa"/>
            <w:vAlign w:val="center"/>
          </w:tcPr>
          <w:p w:rsidR="00814C91" w:rsidRPr="00A17BA0" w:rsidRDefault="00814C91" w:rsidP="00D4760A">
            <w:pPr>
              <w:jc w:val="center"/>
              <w:rPr>
                <w:sz w:val="20"/>
                <w:szCs w:val="20"/>
              </w:rPr>
            </w:pPr>
            <w:r>
              <w:rPr>
                <w:sz w:val="20"/>
                <w:szCs w:val="20"/>
              </w:rPr>
              <w:t>86.1</w:t>
            </w:r>
          </w:p>
        </w:tc>
        <w:tc>
          <w:tcPr>
            <w:tcW w:w="864" w:type="dxa"/>
            <w:vAlign w:val="center"/>
          </w:tcPr>
          <w:p w:rsidR="00814C91" w:rsidRPr="00A17BA0" w:rsidRDefault="00814C91" w:rsidP="00D4760A">
            <w:pPr>
              <w:jc w:val="center"/>
              <w:rPr>
                <w:sz w:val="20"/>
                <w:szCs w:val="20"/>
              </w:rPr>
            </w:pPr>
            <w:r>
              <w:rPr>
                <w:sz w:val="20"/>
                <w:szCs w:val="20"/>
              </w:rPr>
              <w:t>72.2</w:t>
            </w:r>
          </w:p>
        </w:tc>
        <w:tc>
          <w:tcPr>
            <w:tcW w:w="864" w:type="dxa"/>
            <w:vAlign w:val="center"/>
          </w:tcPr>
          <w:p w:rsidR="00814C91" w:rsidRPr="00A17BA0" w:rsidRDefault="002D0784" w:rsidP="00D4760A">
            <w:pPr>
              <w:jc w:val="center"/>
              <w:rPr>
                <w:sz w:val="20"/>
                <w:szCs w:val="20"/>
              </w:rPr>
            </w:pPr>
            <w:r>
              <w:rPr>
                <w:sz w:val="20"/>
                <w:szCs w:val="20"/>
              </w:rPr>
              <w:t>75.2</w:t>
            </w:r>
          </w:p>
        </w:tc>
        <w:tc>
          <w:tcPr>
            <w:tcW w:w="864" w:type="dxa"/>
            <w:vAlign w:val="center"/>
          </w:tcPr>
          <w:p w:rsidR="00814C91" w:rsidRPr="00A17BA0" w:rsidRDefault="007F5E52" w:rsidP="00D4760A">
            <w:pPr>
              <w:jc w:val="center"/>
              <w:rPr>
                <w:sz w:val="20"/>
                <w:szCs w:val="20"/>
              </w:rPr>
            </w:pPr>
            <w:r>
              <w:rPr>
                <w:sz w:val="20"/>
                <w:szCs w:val="20"/>
              </w:rPr>
              <w:t>68.9</w:t>
            </w:r>
          </w:p>
        </w:tc>
      </w:tr>
      <w:tr w:rsidR="00814C91" w:rsidTr="00610BA2">
        <w:tc>
          <w:tcPr>
            <w:tcW w:w="2016" w:type="dxa"/>
            <w:vAlign w:val="center"/>
          </w:tcPr>
          <w:p w:rsidR="00814C91" w:rsidRPr="00A17BA0" w:rsidRDefault="00814C91">
            <w:pPr>
              <w:rPr>
                <w:sz w:val="20"/>
                <w:szCs w:val="20"/>
              </w:rPr>
            </w:pPr>
            <w:proofErr w:type="spellStart"/>
            <w:r>
              <w:rPr>
                <w:sz w:val="20"/>
                <w:szCs w:val="20"/>
              </w:rPr>
              <w:t>Diss</w:t>
            </w:r>
            <w:proofErr w:type="spellEnd"/>
            <w:r>
              <w:rPr>
                <w:sz w:val="20"/>
                <w:szCs w:val="20"/>
              </w:rPr>
              <w:t xml:space="preserve"> Oxygen (mg/l)</w:t>
            </w:r>
          </w:p>
        </w:tc>
        <w:tc>
          <w:tcPr>
            <w:tcW w:w="864" w:type="dxa"/>
            <w:vAlign w:val="center"/>
          </w:tcPr>
          <w:p w:rsidR="00814C91" w:rsidRPr="00A17BA0" w:rsidRDefault="00814C91" w:rsidP="00D4760A">
            <w:pPr>
              <w:jc w:val="center"/>
              <w:rPr>
                <w:sz w:val="20"/>
                <w:szCs w:val="20"/>
              </w:rPr>
            </w:pPr>
            <w:r>
              <w:rPr>
                <w:sz w:val="20"/>
                <w:szCs w:val="20"/>
              </w:rPr>
              <w:t>13.28</w:t>
            </w:r>
          </w:p>
        </w:tc>
        <w:tc>
          <w:tcPr>
            <w:tcW w:w="864" w:type="dxa"/>
            <w:vAlign w:val="center"/>
          </w:tcPr>
          <w:p w:rsidR="00814C91" w:rsidRPr="00A17BA0" w:rsidRDefault="00814C91" w:rsidP="00D4760A">
            <w:pPr>
              <w:jc w:val="center"/>
              <w:rPr>
                <w:sz w:val="20"/>
                <w:szCs w:val="20"/>
              </w:rPr>
            </w:pPr>
            <w:r>
              <w:rPr>
                <w:sz w:val="20"/>
                <w:szCs w:val="20"/>
              </w:rPr>
              <w:t>13.41</w:t>
            </w:r>
          </w:p>
        </w:tc>
        <w:tc>
          <w:tcPr>
            <w:tcW w:w="864" w:type="dxa"/>
            <w:vAlign w:val="center"/>
          </w:tcPr>
          <w:p w:rsidR="00814C91" w:rsidRPr="00A17BA0" w:rsidRDefault="00814C91" w:rsidP="00D4760A">
            <w:pPr>
              <w:jc w:val="center"/>
              <w:rPr>
                <w:sz w:val="20"/>
                <w:szCs w:val="20"/>
              </w:rPr>
            </w:pPr>
            <w:r>
              <w:rPr>
                <w:sz w:val="20"/>
                <w:szCs w:val="20"/>
              </w:rPr>
              <w:t>12.07</w:t>
            </w:r>
          </w:p>
        </w:tc>
        <w:tc>
          <w:tcPr>
            <w:tcW w:w="864" w:type="dxa"/>
            <w:vAlign w:val="center"/>
          </w:tcPr>
          <w:p w:rsidR="00814C91" w:rsidRPr="00A17BA0" w:rsidRDefault="00814C91" w:rsidP="00D4760A">
            <w:pPr>
              <w:jc w:val="center"/>
              <w:rPr>
                <w:sz w:val="20"/>
                <w:szCs w:val="20"/>
              </w:rPr>
            </w:pPr>
            <w:r>
              <w:rPr>
                <w:sz w:val="20"/>
                <w:szCs w:val="20"/>
              </w:rPr>
              <w:t>11.96</w:t>
            </w:r>
          </w:p>
        </w:tc>
        <w:tc>
          <w:tcPr>
            <w:tcW w:w="864" w:type="dxa"/>
            <w:vAlign w:val="center"/>
          </w:tcPr>
          <w:p w:rsidR="00814C91" w:rsidRPr="00A17BA0" w:rsidRDefault="00814C91" w:rsidP="00D4760A">
            <w:pPr>
              <w:jc w:val="center"/>
              <w:rPr>
                <w:sz w:val="20"/>
                <w:szCs w:val="20"/>
              </w:rPr>
            </w:pPr>
            <w:r>
              <w:rPr>
                <w:sz w:val="20"/>
                <w:szCs w:val="20"/>
              </w:rPr>
              <w:t>11.95</w:t>
            </w:r>
          </w:p>
        </w:tc>
        <w:tc>
          <w:tcPr>
            <w:tcW w:w="864" w:type="dxa"/>
            <w:vAlign w:val="center"/>
          </w:tcPr>
          <w:p w:rsidR="00814C91" w:rsidRPr="00A17BA0" w:rsidRDefault="00814C91" w:rsidP="00D4760A">
            <w:pPr>
              <w:jc w:val="center"/>
              <w:rPr>
                <w:sz w:val="20"/>
                <w:szCs w:val="20"/>
              </w:rPr>
            </w:pPr>
            <w:r>
              <w:rPr>
                <w:sz w:val="20"/>
                <w:szCs w:val="20"/>
              </w:rPr>
              <w:t>13.49</w:t>
            </w:r>
          </w:p>
        </w:tc>
        <w:tc>
          <w:tcPr>
            <w:tcW w:w="864" w:type="dxa"/>
            <w:vAlign w:val="center"/>
          </w:tcPr>
          <w:p w:rsidR="00814C91" w:rsidRPr="00A17BA0" w:rsidRDefault="00814C91" w:rsidP="00D4760A">
            <w:pPr>
              <w:jc w:val="center"/>
              <w:rPr>
                <w:sz w:val="20"/>
                <w:szCs w:val="20"/>
              </w:rPr>
            </w:pPr>
            <w:r>
              <w:rPr>
                <w:sz w:val="20"/>
                <w:szCs w:val="20"/>
              </w:rPr>
              <w:t>11.51</w:t>
            </w:r>
          </w:p>
        </w:tc>
        <w:tc>
          <w:tcPr>
            <w:tcW w:w="864" w:type="dxa"/>
            <w:vAlign w:val="center"/>
          </w:tcPr>
          <w:p w:rsidR="00814C91" w:rsidRPr="00A17BA0" w:rsidRDefault="00814C91" w:rsidP="00D4760A">
            <w:pPr>
              <w:jc w:val="center"/>
              <w:rPr>
                <w:sz w:val="20"/>
                <w:szCs w:val="20"/>
              </w:rPr>
            </w:pPr>
            <w:r>
              <w:rPr>
                <w:sz w:val="20"/>
                <w:szCs w:val="20"/>
              </w:rPr>
              <w:t>9.51</w:t>
            </w:r>
          </w:p>
        </w:tc>
        <w:tc>
          <w:tcPr>
            <w:tcW w:w="864" w:type="dxa"/>
            <w:vAlign w:val="center"/>
          </w:tcPr>
          <w:p w:rsidR="00814C91" w:rsidRPr="00A17BA0" w:rsidRDefault="002D0784" w:rsidP="00D4760A">
            <w:pPr>
              <w:jc w:val="center"/>
              <w:rPr>
                <w:sz w:val="20"/>
                <w:szCs w:val="20"/>
              </w:rPr>
            </w:pPr>
            <w:r>
              <w:rPr>
                <w:sz w:val="20"/>
                <w:szCs w:val="20"/>
              </w:rPr>
              <w:t>10.00</w:t>
            </w:r>
          </w:p>
        </w:tc>
        <w:tc>
          <w:tcPr>
            <w:tcW w:w="864" w:type="dxa"/>
            <w:vAlign w:val="center"/>
          </w:tcPr>
          <w:p w:rsidR="00814C91" w:rsidRPr="00A17BA0" w:rsidRDefault="007F5E52" w:rsidP="00D4760A">
            <w:pPr>
              <w:jc w:val="center"/>
              <w:rPr>
                <w:sz w:val="20"/>
                <w:szCs w:val="20"/>
              </w:rPr>
            </w:pPr>
            <w:r>
              <w:rPr>
                <w:sz w:val="20"/>
                <w:szCs w:val="20"/>
              </w:rPr>
              <w:t>9.56</w:t>
            </w:r>
          </w:p>
        </w:tc>
      </w:tr>
      <w:tr w:rsidR="00814C91" w:rsidTr="00610BA2">
        <w:tc>
          <w:tcPr>
            <w:tcW w:w="2016" w:type="dxa"/>
            <w:vAlign w:val="center"/>
          </w:tcPr>
          <w:p w:rsidR="00814C91" w:rsidRDefault="00814C91">
            <w:pPr>
              <w:rPr>
                <w:sz w:val="20"/>
                <w:szCs w:val="20"/>
              </w:rPr>
            </w:pPr>
            <w:proofErr w:type="spellStart"/>
            <w:r>
              <w:rPr>
                <w:sz w:val="20"/>
                <w:szCs w:val="20"/>
              </w:rPr>
              <w:t>Diss</w:t>
            </w:r>
            <w:proofErr w:type="spellEnd"/>
            <w:r>
              <w:rPr>
                <w:sz w:val="20"/>
                <w:szCs w:val="20"/>
              </w:rPr>
              <w:t xml:space="preserve"> Oxygen (mg/l)</w:t>
            </w:r>
          </w:p>
          <w:p w:rsidR="00814C91" w:rsidRDefault="00814C91">
            <w:pPr>
              <w:rPr>
                <w:sz w:val="20"/>
                <w:szCs w:val="20"/>
              </w:rPr>
            </w:pPr>
            <w:r>
              <w:rPr>
                <w:sz w:val="20"/>
                <w:szCs w:val="20"/>
              </w:rPr>
              <w:t>by HACH test kit</w:t>
            </w:r>
          </w:p>
        </w:tc>
        <w:tc>
          <w:tcPr>
            <w:tcW w:w="864" w:type="dxa"/>
            <w:vAlign w:val="center"/>
          </w:tcPr>
          <w:p w:rsidR="00814C91" w:rsidRPr="00A17BA0" w:rsidRDefault="00D4760A" w:rsidP="00D4760A">
            <w:pPr>
              <w:jc w:val="center"/>
              <w:rPr>
                <w:sz w:val="20"/>
                <w:szCs w:val="20"/>
              </w:rPr>
            </w:pPr>
            <w:r>
              <w:rPr>
                <w:sz w:val="20"/>
                <w:szCs w:val="20"/>
              </w:rPr>
              <w:t>--</w:t>
            </w:r>
          </w:p>
        </w:tc>
        <w:tc>
          <w:tcPr>
            <w:tcW w:w="864" w:type="dxa"/>
            <w:vAlign w:val="center"/>
          </w:tcPr>
          <w:p w:rsidR="00814C91" w:rsidRDefault="00D4760A" w:rsidP="00D4760A">
            <w:pPr>
              <w:jc w:val="center"/>
              <w:rPr>
                <w:sz w:val="20"/>
                <w:szCs w:val="20"/>
              </w:rPr>
            </w:pPr>
            <w:r>
              <w:rPr>
                <w:sz w:val="20"/>
                <w:szCs w:val="20"/>
              </w:rPr>
              <w:t>--</w:t>
            </w:r>
          </w:p>
        </w:tc>
        <w:tc>
          <w:tcPr>
            <w:tcW w:w="864" w:type="dxa"/>
            <w:vAlign w:val="center"/>
          </w:tcPr>
          <w:p w:rsidR="00814C91" w:rsidRDefault="00D4760A" w:rsidP="00D4760A">
            <w:pPr>
              <w:jc w:val="center"/>
              <w:rPr>
                <w:sz w:val="20"/>
                <w:szCs w:val="20"/>
              </w:rPr>
            </w:pPr>
            <w:r>
              <w:rPr>
                <w:sz w:val="20"/>
                <w:szCs w:val="20"/>
              </w:rPr>
              <w:t>--</w:t>
            </w:r>
          </w:p>
        </w:tc>
        <w:tc>
          <w:tcPr>
            <w:tcW w:w="864" w:type="dxa"/>
            <w:vAlign w:val="center"/>
          </w:tcPr>
          <w:p w:rsidR="00814C91" w:rsidRDefault="00D4760A" w:rsidP="00D4760A">
            <w:pPr>
              <w:jc w:val="center"/>
              <w:rPr>
                <w:sz w:val="20"/>
                <w:szCs w:val="20"/>
              </w:rPr>
            </w:pPr>
            <w:r>
              <w:rPr>
                <w:sz w:val="20"/>
                <w:szCs w:val="20"/>
              </w:rPr>
              <w:t>--</w:t>
            </w:r>
          </w:p>
        </w:tc>
        <w:tc>
          <w:tcPr>
            <w:tcW w:w="864" w:type="dxa"/>
            <w:vAlign w:val="center"/>
          </w:tcPr>
          <w:p w:rsidR="00814C91" w:rsidRDefault="00D4760A" w:rsidP="00D4760A">
            <w:pPr>
              <w:jc w:val="center"/>
              <w:rPr>
                <w:sz w:val="20"/>
                <w:szCs w:val="20"/>
              </w:rPr>
            </w:pPr>
            <w:r>
              <w:rPr>
                <w:sz w:val="20"/>
                <w:szCs w:val="20"/>
              </w:rPr>
              <w:t>--</w:t>
            </w:r>
          </w:p>
        </w:tc>
        <w:tc>
          <w:tcPr>
            <w:tcW w:w="864" w:type="dxa"/>
            <w:vAlign w:val="center"/>
          </w:tcPr>
          <w:p w:rsidR="00814C91" w:rsidRPr="00A17BA0" w:rsidRDefault="00D4760A" w:rsidP="00D4760A">
            <w:pPr>
              <w:jc w:val="center"/>
              <w:rPr>
                <w:sz w:val="20"/>
                <w:szCs w:val="20"/>
              </w:rPr>
            </w:pPr>
            <w:r>
              <w:rPr>
                <w:sz w:val="20"/>
                <w:szCs w:val="20"/>
              </w:rPr>
              <w:t>--</w:t>
            </w:r>
          </w:p>
        </w:tc>
        <w:tc>
          <w:tcPr>
            <w:tcW w:w="864" w:type="dxa"/>
            <w:vAlign w:val="center"/>
          </w:tcPr>
          <w:p w:rsidR="00814C91" w:rsidRPr="00A17BA0" w:rsidRDefault="00814C91" w:rsidP="00D4760A">
            <w:pPr>
              <w:jc w:val="center"/>
              <w:rPr>
                <w:sz w:val="20"/>
                <w:szCs w:val="20"/>
              </w:rPr>
            </w:pPr>
            <w:r>
              <w:rPr>
                <w:sz w:val="20"/>
                <w:szCs w:val="20"/>
              </w:rPr>
              <w:t>11</w:t>
            </w:r>
          </w:p>
        </w:tc>
        <w:tc>
          <w:tcPr>
            <w:tcW w:w="864" w:type="dxa"/>
            <w:vAlign w:val="center"/>
          </w:tcPr>
          <w:p w:rsidR="00814C91" w:rsidRPr="00A17BA0" w:rsidRDefault="00814C91" w:rsidP="00D4760A">
            <w:pPr>
              <w:jc w:val="center"/>
              <w:rPr>
                <w:sz w:val="20"/>
                <w:szCs w:val="20"/>
              </w:rPr>
            </w:pPr>
            <w:r>
              <w:rPr>
                <w:sz w:val="20"/>
                <w:szCs w:val="20"/>
              </w:rPr>
              <w:t>9</w:t>
            </w:r>
          </w:p>
        </w:tc>
        <w:tc>
          <w:tcPr>
            <w:tcW w:w="864" w:type="dxa"/>
            <w:vAlign w:val="center"/>
          </w:tcPr>
          <w:p w:rsidR="00814C91" w:rsidRPr="00A17BA0" w:rsidRDefault="002D0784" w:rsidP="00D4760A">
            <w:pPr>
              <w:jc w:val="center"/>
              <w:rPr>
                <w:sz w:val="20"/>
                <w:szCs w:val="20"/>
              </w:rPr>
            </w:pPr>
            <w:r>
              <w:rPr>
                <w:sz w:val="20"/>
                <w:szCs w:val="20"/>
              </w:rPr>
              <w:t>9-10</w:t>
            </w:r>
          </w:p>
        </w:tc>
        <w:tc>
          <w:tcPr>
            <w:tcW w:w="864" w:type="dxa"/>
            <w:vAlign w:val="center"/>
          </w:tcPr>
          <w:p w:rsidR="00814C91" w:rsidRPr="00A17BA0" w:rsidRDefault="007F5E52" w:rsidP="00D4760A">
            <w:pPr>
              <w:jc w:val="center"/>
              <w:rPr>
                <w:sz w:val="20"/>
                <w:szCs w:val="20"/>
              </w:rPr>
            </w:pPr>
            <w:r>
              <w:rPr>
                <w:sz w:val="20"/>
                <w:szCs w:val="20"/>
              </w:rPr>
              <w:t>7-8</w:t>
            </w:r>
          </w:p>
        </w:tc>
      </w:tr>
      <w:tr w:rsidR="00814C91" w:rsidTr="00610BA2">
        <w:tc>
          <w:tcPr>
            <w:tcW w:w="2016" w:type="dxa"/>
            <w:vAlign w:val="center"/>
          </w:tcPr>
          <w:p w:rsidR="00814C91" w:rsidRPr="00A17BA0" w:rsidRDefault="00E01178">
            <w:pPr>
              <w:rPr>
                <w:sz w:val="20"/>
                <w:szCs w:val="20"/>
              </w:rPr>
            </w:pPr>
            <w:r>
              <w:rPr>
                <w:sz w:val="20"/>
                <w:szCs w:val="20"/>
              </w:rPr>
              <w:t>Salinity (ppt)</w:t>
            </w:r>
          </w:p>
        </w:tc>
        <w:tc>
          <w:tcPr>
            <w:tcW w:w="864" w:type="dxa"/>
            <w:vAlign w:val="center"/>
          </w:tcPr>
          <w:p w:rsidR="00814C91" w:rsidRPr="00A17BA0" w:rsidRDefault="00874E7A" w:rsidP="00D4760A">
            <w:pPr>
              <w:jc w:val="center"/>
              <w:rPr>
                <w:sz w:val="20"/>
                <w:szCs w:val="20"/>
              </w:rPr>
            </w:pPr>
            <w:r>
              <w:rPr>
                <w:sz w:val="20"/>
                <w:szCs w:val="20"/>
              </w:rPr>
              <w:t>--</w:t>
            </w:r>
          </w:p>
        </w:tc>
        <w:tc>
          <w:tcPr>
            <w:tcW w:w="864" w:type="dxa"/>
            <w:vAlign w:val="center"/>
          </w:tcPr>
          <w:p w:rsidR="00814C91" w:rsidRPr="00A17BA0" w:rsidRDefault="00814C91" w:rsidP="00D4760A">
            <w:pPr>
              <w:jc w:val="center"/>
              <w:rPr>
                <w:sz w:val="20"/>
                <w:szCs w:val="20"/>
              </w:rPr>
            </w:pPr>
            <w:r>
              <w:rPr>
                <w:sz w:val="20"/>
                <w:szCs w:val="20"/>
              </w:rPr>
              <w:t>0.21</w:t>
            </w:r>
          </w:p>
        </w:tc>
        <w:tc>
          <w:tcPr>
            <w:tcW w:w="864" w:type="dxa"/>
            <w:vAlign w:val="center"/>
          </w:tcPr>
          <w:p w:rsidR="00814C91" w:rsidRPr="00A17BA0" w:rsidRDefault="00814C91" w:rsidP="00D4760A">
            <w:pPr>
              <w:jc w:val="center"/>
              <w:rPr>
                <w:sz w:val="20"/>
                <w:szCs w:val="20"/>
              </w:rPr>
            </w:pPr>
            <w:r>
              <w:rPr>
                <w:sz w:val="20"/>
                <w:szCs w:val="20"/>
              </w:rPr>
              <w:t>0.21</w:t>
            </w:r>
          </w:p>
        </w:tc>
        <w:tc>
          <w:tcPr>
            <w:tcW w:w="864" w:type="dxa"/>
            <w:vAlign w:val="center"/>
          </w:tcPr>
          <w:p w:rsidR="00814C91" w:rsidRPr="00A17BA0" w:rsidRDefault="00814C91" w:rsidP="00D4760A">
            <w:pPr>
              <w:jc w:val="center"/>
              <w:rPr>
                <w:sz w:val="20"/>
                <w:szCs w:val="20"/>
              </w:rPr>
            </w:pPr>
            <w:r>
              <w:rPr>
                <w:sz w:val="20"/>
                <w:szCs w:val="20"/>
              </w:rPr>
              <w:t>0.398</w:t>
            </w:r>
          </w:p>
        </w:tc>
        <w:tc>
          <w:tcPr>
            <w:tcW w:w="864" w:type="dxa"/>
            <w:vAlign w:val="center"/>
          </w:tcPr>
          <w:p w:rsidR="00814C91" w:rsidRPr="00A17BA0" w:rsidRDefault="00814C91" w:rsidP="00D4760A">
            <w:pPr>
              <w:jc w:val="center"/>
              <w:rPr>
                <w:sz w:val="20"/>
                <w:szCs w:val="20"/>
              </w:rPr>
            </w:pPr>
            <w:r>
              <w:rPr>
                <w:sz w:val="20"/>
                <w:szCs w:val="20"/>
              </w:rPr>
              <w:t>0.400</w:t>
            </w:r>
          </w:p>
        </w:tc>
        <w:tc>
          <w:tcPr>
            <w:tcW w:w="864" w:type="dxa"/>
            <w:vAlign w:val="center"/>
          </w:tcPr>
          <w:p w:rsidR="00814C91" w:rsidRPr="00A17BA0" w:rsidRDefault="00814C91" w:rsidP="00D4760A">
            <w:pPr>
              <w:jc w:val="center"/>
              <w:rPr>
                <w:sz w:val="20"/>
                <w:szCs w:val="20"/>
              </w:rPr>
            </w:pPr>
            <w:r>
              <w:rPr>
                <w:sz w:val="20"/>
                <w:szCs w:val="20"/>
              </w:rPr>
              <w:t>0.21</w:t>
            </w:r>
          </w:p>
        </w:tc>
        <w:tc>
          <w:tcPr>
            <w:tcW w:w="864" w:type="dxa"/>
            <w:vAlign w:val="center"/>
          </w:tcPr>
          <w:p w:rsidR="00814C91" w:rsidRPr="00A17BA0" w:rsidRDefault="00814C91" w:rsidP="00D4760A">
            <w:pPr>
              <w:jc w:val="center"/>
              <w:rPr>
                <w:sz w:val="20"/>
                <w:szCs w:val="20"/>
              </w:rPr>
            </w:pPr>
            <w:r>
              <w:rPr>
                <w:sz w:val="20"/>
                <w:szCs w:val="20"/>
              </w:rPr>
              <w:t>0.20</w:t>
            </w:r>
          </w:p>
        </w:tc>
        <w:tc>
          <w:tcPr>
            <w:tcW w:w="864" w:type="dxa"/>
            <w:vAlign w:val="center"/>
          </w:tcPr>
          <w:p w:rsidR="00814C91" w:rsidRPr="00A17BA0" w:rsidRDefault="00814C91" w:rsidP="00D4760A">
            <w:pPr>
              <w:jc w:val="center"/>
              <w:rPr>
                <w:sz w:val="20"/>
                <w:szCs w:val="20"/>
              </w:rPr>
            </w:pPr>
            <w:r>
              <w:rPr>
                <w:sz w:val="20"/>
                <w:szCs w:val="20"/>
              </w:rPr>
              <w:t>0.22</w:t>
            </w:r>
          </w:p>
        </w:tc>
        <w:tc>
          <w:tcPr>
            <w:tcW w:w="864" w:type="dxa"/>
            <w:vAlign w:val="center"/>
          </w:tcPr>
          <w:p w:rsidR="00814C91" w:rsidRPr="00A17BA0" w:rsidRDefault="002D0784" w:rsidP="00D4760A">
            <w:pPr>
              <w:jc w:val="center"/>
              <w:rPr>
                <w:sz w:val="20"/>
                <w:szCs w:val="20"/>
              </w:rPr>
            </w:pPr>
            <w:r>
              <w:rPr>
                <w:sz w:val="20"/>
                <w:szCs w:val="20"/>
              </w:rPr>
              <w:t>0.21</w:t>
            </w:r>
          </w:p>
        </w:tc>
        <w:tc>
          <w:tcPr>
            <w:tcW w:w="864" w:type="dxa"/>
            <w:vAlign w:val="center"/>
          </w:tcPr>
          <w:p w:rsidR="00814C91" w:rsidRPr="00A17BA0" w:rsidRDefault="007F5E52" w:rsidP="00D4760A">
            <w:pPr>
              <w:jc w:val="center"/>
              <w:rPr>
                <w:sz w:val="20"/>
                <w:szCs w:val="20"/>
              </w:rPr>
            </w:pPr>
            <w:r>
              <w:rPr>
                <w:sz w:val="20"/>
                <w:szCs w:val="20"/>
              </w:rPr>
              <w:t>0.21</w:t>
            </w:r>
          </w:p>
        </w:tc>
      </w:tr>
      <w:tr w:rsidR="00814C91" w:rsidTr="00610BA2">
        <w:tc>
          <w:tcPr>
            <w:tcW w:w="2016" w:type="dxa"/>
            <w:vAlign w:val="center"/>
          </w:tcPr>
          <w:p w:rsidR="00814C91" w:rsidRDefault="00814C91">
            <w:pPr>
              <w:rPr>
                <w:sz w:val="20"/>
                <w:szCs w:val="20"/>
              </w:rPr>
            </w:pPr>
            <w:r>
              <w:rPr>
                <w:sz w:val="20"/>
                <w:szCs w:val="20"/>
              </w:rPr>
              <w:t>Conductivity (µS/cm)</w:t>
            </w:r>
          </w:p>
        </w:tc>
        <w:tc>
          <w:tcPr>
            <w:tcW w:w="864" w:type="dxa"/>
            <w:vAlign w:val="center"/>
          </w:tcPr>
          <w:p w:rsidR="00814C91" w:rsidRPr="00A17BA0" w:rsidRDefault="00814C91" w:rsidP="00D4760A">
            <w:pPr>
              <w:jc w:val="center"/>
              <w:rPr>
                <w:sz w:val="20"/>
                <w:szCs w:val="20"/>
              </w:rPr>
            </w:pPr>
            <w:r>
              <w:rPr>
                <w:sz w:val="20"/>
                <w:szCs w:val="20"/>
              </w:rPr>
              <w:t>249</w:t>
            </w:r>
          </w:p>
        </w:tc>
        <w:tc>
          <w:tcPr>
            <w:tcW w:w="864" w:type="dxa"/>
            <w:vAlign w:val="center"/>
          </w:tcPr>
          <w:p w:rsidR="00814C91" w:rsidRPr="00A17BA0" w:rsidRDefault="00814C91" w:rsidP="00D4760A">
            <w:pPr>
              <w:jc w:val="center"/>
              <w:rPr>
                <w:sz w:val="20"/>
                <w:szCs w:val="20"/>
              </w:rPr>
            </w:pPr>
            <w:r>
              <w:rPr>
                <w:sz w:val="20"/>
                <w:szCs w:val="20"/>
              </w:rPr>
              <w:t>248</w:t>
            </w:r>
          </w:p>
        </w:tc>
        <w:tc>
          <w:tcPr>
            <w:tcW w:w="864" w:type="dxa"/>
            <w:vAlign w:val="center"/>
          </w:tcPr>
          <w:p w:rsidR="00814C91" w:rsidRPr="00A17BA0" w:rsidRDefault="00814C91" w:rsidP="00D4760A">
            <w:pPr>
              <w:jc w:val="center"/>
              <w:rPr>
                <w:sz w:val="20"/>
                <w:szCs w:val="20"/>
              </w:rPr>
            </w:pPr>
            <w:r>
              <w:rPr>
                <w:sz w:val="20"/>
                <w:szCs w:val="20"/>
              </w:rPr>
              <w:t>264</w:t>
            </w:r>
          </w:p>
        </w:tc>
        <w:tc>
          <w:tcPr>
            <w:tcW w:w="864" w:type="dxa"/>
            <w:vAlign w:val="center"/>
          </w:tcPr>
          <w:p w:rsidR="00814C91" w:rsidRPr="00A17BA0" w:rsidRDefault="00814C91" w:rsidP="00D4760A">
            <w:pPr>
              <w:jc w:val="center"/>
              <w:rPr>
                <w:sz w:val="20"/>
                <w:szCs w:val="20"/>
              </w:rPr>
            </w:pPr>
            <w:r>
              <w:rPr>
                <w:sz w:val="20"/>
                <w:szCs w:val="20"/>
              </w:rPr>
              <w:t>230</w:t>
            </w:r>
          </w:p>
        </w:tc>
        <w:tc>
          <w:tcPr>
            <w:tcW w:w="864" w:type="dxa"/>
            <w:vAlign w:val="center"/>
          </w:tcPr>
          <w:p w:rsidR="00814C91" w:rsidRPr="00A17BA0" w:rsidRDefault="00814C91" w:rsidP="00D4760A">
            <w:pPr>
              <w:jc w:val="center"/>
              <w:rPr>
                <w:sz w:val="20"/>
                <w:szCs w:val="20"/>
              </w:rPr>
            </w:pPr>
            <w:r>
              <w:rPr>
                <w:sz w:val="20"/>
                <w:szCs w:val="20"/>
              </w:rPr>
              <w:t>236</w:t>
            </w:r>
          </w:p>
        </w:tc>
        <w:tc>
          <w:tcPr>
            <w:tcW w:w="864" w:type="dxa"/>
            <w:vAlign w:val="center"/>
          </w:tcPr>
          <w:p w:rsidR="00814C91" w:rsidRPr="00A17BA0" w:rsidRDefault="00814C91" w:rsidP="00D4760A">
            <w:pPr>
              <w:jc w:val="center"/>
              <w:rPr>
                <w:sz w:val="20"/>
                <w:szCs w:val="20"/>
              </w:rPr>
            </w:pPr>
            <w:r>
              <w:rPr>
                <w:sz w:val="20"/>
                <w:szCs w:val="20"/>
              </w:rPr>
              <w:t>249</w:t>
            </w:r>
          </w:p>
        </w:tc>
        <w:tc>
          <w:tcPr>
            <w:tcW w:w="864" w:type="dxa"/>
            <w:vAlign w:val="center"/>
          </w:tcPr>
          <w:p w:rsidR="00814C91" w:rsidRPr="00A17BA0" w:rsidRDefault="00814C91" w:rsidP="00D4760A">
            <w:pPr>
              <w:jc w:val="center"/>
              <w:rPr>
                <w:sz w:val="20"/>
                <w:szCs w:val="20"/>
              </w:rPr>
            </w:pPr>
            <w:r>
              <w:rPr>
                <w:sz w:val="20"/>
                <w:szCs w:val="20"/>
              </w:rPr>
              <w:t>248</w:t>
            </w:r>
          </w:p>
        </w:tc>
        <w:tc>
          <w:tcPr>
            <w:tcW w:w="864" w:type="dxa"/>
            <w:vAlign w:val="center"/>
          </w:tcPr>
          <w:p w:rsidR="00814C91" w:rsidRPr="00A17BA0" w:rsidRDefault="00814C91" w:rsidP="00D4760A">
            <w:pPr>
              <w:jc w:val="center"/>
              <w:rPr>
                <w:sz w:val="20"/>
                <w:szCs w:val="20"/>
              </w:rPr>
            </w:pPr>
            <w:r>
              <w:rPr>
                <w:sz w:val="20"/>
                <w:szCs w:val="20"/>
              </w:rPr>
              <w:t>269</w:t>
            </w:r>
          </w:p>
        </w:tc>
        <w:tc>
          <w:tcPr>
            <w:tcW w:w="864" w:type="dxa"/>
            <w:vAlign w:val="center"/>
          </w:tcPr>
          <w:p w:rsidR="00814C91" w:rsidRPr="00A17BA0" w:rsidRDefault="002D0784" w:rsidP="00D4760A">
            <w:pPr>
              <w:jc w:val="center"/>
              <w:rPr>
                <w:sz w:val="20"/>
                <w:szCs w:val="20"/>
              </w:rPr>
            </w:pPr>
            <w:r>
              <w:rPr>
                <w:sz w:val="20"/>
                <w:szCs w:val="20"/>
              </w:rPr>
              <w:t>258</w:t>
            </w:r>
          </w:p>
        </w:tc>
        <w:tc>
          <w:tcPr>
            <w:tcW w:w="864" w:type="dxa"/>
            <w:vAlign w:val="center"/>
          </w:tcPr>
          <w:p w:rsidR="00814C91" w:rsidRPr="00A17BA0" w:rsidRDefault="007F5E52" w:rsidP="00D4760A">
            <w:pPr>
              <w:jc w:val="center"/>
              <w:rPr>
                <w:sz w:val="20"/>
                <w:szCs w:val="20"/>
              </w:rPr>
            </w:pPr>
            <w:r>
              <w:rPr>
                <w:sz w:val="20"/>
                <w:szCs w:val="20"/>
              </w:rPr>
              <w:t>449</w:t>
            </w:r>
          </w:p>
        </w:tc>
      </w:tr>
    </w:tbl>
    <w:p w:rsidR="00A17BA0" w:rsidRDefault="00A17BA0"/>
    <w:p w:rsidR="007F5E52" w:rsidRDefault="00D4760A" w:rsidP="00610BA2">
      <w:r>
        <w:t>MW-3</w:t>
      </w:r>
    </w:p>
    <w:tbl>
      <w:tblPr>
        <w:tblStyle w:val="TableGrid"/>
        <w:tblW w:w="0" w:type="auto"/>
        <w:tblLook w:val="01E0"/>
      </w:tblPr>
      <w:tblGrid>
        <w:gridCol w:w="2016"/>
        <w:gridCol w:w="864"/>
        <w:gridCol w:w="864"/>
        <w:gridCol w:w="864"/>
        <w:gridCol w:w="864"/>
        <w:gridCol w:w="864"/>
        <w:gridCol w:w="864"/>
        <w:gridCol w:w="864"/>
        <w:gridCol w:w="864"/>
        <w:gridCol w:w="864"/>
        <w:gridCol w:w="864"/>
      </w:tblGrid>
      <w:tr w:rsidR="00610BA2" w:rsidTr="00903041">
        <w:tc>
          <w:tcPr>
            <w:tcW w:w="2016" w:type="dxa"/>
            <w:vAlign w:val="center"/>
          </w:tcPr>
          <w:p w:rsidR="00610BA2" w:rsidRPr="00A17BA0" w:rsidRDefault="00610BA2" w:rsidP="00D4760A">
            <w:pPr>
              <w:jc w:val="center"/>
              <w:rPr>
                <w:sz w:val="20"/>
                <w:szCs w:val="20"/>
              </w:rPr>
            </w:pPr>
          </w:p>
        </w:tc>
        <w:tc>
          <w:tcPr>
            <w:tcW w:w="864" w:type="dxa"/>
            <w:vAlign w:val="center"/>
          </w:tcPr>
          <w:p w:rsidR="00610BA2" w:rsidRPr="00A17BA0" w:rsidRDefault="00610BA2" w:rsidP="00D4760A">
            <w:pPr>
              <w:jc w:val="center"/>
              <w:rPr>
                <w:sz w:val="20"/>
                <w:szCs w:val="20"/>
              </w:rPr>
            </w:pPr>
            <w:r w:rsidRPr="00A17BA0">
              <w:rPr>
                <w:sz w:val="20"/>
                <w:szCs w:val="20"/>
              </w:rPr>
              <w:t>30 Apr</w:t>
            </w:r>
          </w:p>
        </w:tc>
        <w:tc>
          <w:tcPr>
            <w:tcW w:w="864" w:type="dxa"/>
            <w:vAlign w:val="center"/>
          </w:tcPr>
          <w:p w:rsidR="00610BA2" w:rsidRDefault="00610BA2" w:rsidP="00D4760A">
            <w:pPr>
              <w:jc w:val="center"/>
              <w:rPr>
                <w:sz w:val="20"/>
                <w:szCs w:val="20"/>
              </w:rPr>
            </w:pPr>
            <w:r w:rsidRPr="00A17BA0">
              <w:rPr>
                <w:sz w:val="20"/>
                <w:szCs w:val="20"/>
              </w:rPr>
              <w:t>18 May</w:t>
            </w:r>
          </w:p>
          <w:p w:rsidR="00610BA2" w:rsidRPr="00A17BA0" w:rsidRDefault="00610BA2" w:rsidP="00D4760A">
            <w:pPr>
              <w:jc w:val="center"/>
              <w:rPr>
                <w:sz w:val="20"/>
                <w:szCs w:val="20"/>
              </w:rPr>
            </w:pPr>
            <w:r>
              <w:rPr>
                <w:sz w:val="20"/>
                <w:szCs w:val="20"/>
              </w:rPr>
              <w:t>a.m.</w:t>
            </w:r>
          </w:p>
        </w:tc>
        <w:tc>
          <w:tcPr>
            <w:tcW w:w="864" w:type="dxa"/>
            <w:vAlign w:val="center"/>
          </w:tcPr>
          <w:p w:rsidR="00610BA2" w:rsidRDefault="00610BA2" w:rsidP="00D4760A">
            <w:pPr>
              <w:jc w:val="center"/>
              <w:rPr>
                <w:sz w:val="20"/>
                <w:szCs w:val="20"/>
              </w:rPr>
            </w:pPr>
            <w:r w:rsidRPr="00A17BA0">
              <w:rPr>
                <w:sz w:val="20"/>
                <w:szCs w:val="20"/>
              </w:rPr>
              <w:t>18 May</w:t>
            </w:r>
          </w:p>
          <w:p w:rsidR="00610BA2" w:rsidRPr="00A17BA0" w:rsidRDefault="00610BA2" w:rsidP="00D4760A">
            <w:pPr>
              <w:jc w:val="center"/>
              <w:rPr>
                <w:sz w:val="20"/>
                <w:szCs w:val="20"/>
              </w:rPr>
            </w:pPr>
            <w:r>
              <w:rPr>
                <w:sz w:val="20"/>
                <w:szCs w:val="20"/>
              </w:rPr>
              <w:t>p.m.</w:t>
            </w:r>
          </w:p>
        </w:tc>
        <w:tc>
          <w:tcPr>
            <w:tcW w:w="864" w:type="dxa"/>
            <w:vAlign w:val="center"/>
          </w:tcPr>
          <w:p w:rsidR="00610BA2" w:rsidRDefault="00610BA2" w:rsidP="00D4760A">
            <w:pPr>
              <w:jc w:val="center"/>
              <w:rPr>
                <w:sz w:val="20"/>
                <w:szCs w:val="20"/>
              </w:rPr>
            </w:pPr>
            <w:r>
              <w:rPr>
                <w:sz w:val="20"/>
                <w:szCs w:val="20"/>
              </w:rPr>
              <w:t>15 Jun</w:t>
            </w:r>
          </w:p>
          <w:p w:rsidR="00610BA2" w:rsidRPr="00A17BA0" w:rsidRDefault="00610BA2" w:rsidP="00D4760A">
            <w:pPr>
              <w:jc w:val="center"/>
              <w:rPr>
                <w:sz w:val="20"/>
                <w:szCs w:val="20"/>
              </w:rPr>
            </w:pPr>
            <w:r>
              <w:rPr>
                <w:sz w:val="20"/>
                <w:szCs w:val="20"/>
              </w:rPr>
              <w:t>a.m.</w:t>
            </w:r>
          </w:p>
        </w:tc>
        <w:tc>
          <w:tcPr>
            <w:tcW w:w="864" w:type="dxa"/>
            <w:vAlign w:val="center"/>
          </w:tcPr>
          <w:p w:rsidR="00610BA2" w:rsidRDefault="00610BA2" w:rsidP="00D4760A">
            <w:pPr>
              <w:jc w:val="center"/>
              <w:rPr>
                <w:sz w:val="20"/>
                <w:szCs w:val="20"/>
              </w:rPr>
            </w:pPr>
            <w:r w:rsidRPr="00A17BA0">
              <w:rPr>
                <w:sz w:val="20"/>
                <w:szCs w:val="20"/>
              </w:rPr>
              <w:t>15 Jun</w:t>
            </w:r>
          </w:p>
          <w:p w:rsidR="00610BA2" w:rsidRPr="00A17BA0" w:rsidRDefault="00610BA2" w:rsidP="00D4760A">
            <w:pPr>
              <w:jc w:val="center"/>
              <w:rPr>
                <w:sz w:val="20"/>
                <w:szCs w:val="20"/>
              </w:rPr>
            </w:pPr>
            <w:r>
              <w:rPr>
                <w:sz w:val="20"/>
                <w:szCs w:val="20"/>
              </w:rPr>
              <w:t>p.m.</w:t>
            </w:r>
          </w:p>
        </w:tc>
        <w:tc>
          <w:tcPr>
            <w:tcW w:w="864" w:type="dxa"/>
            <w:vAlign w:val="center"/>
          </w:tcPr>
          <w:p w:rsidR="00610BA2" w:rsidRPr="00A17BA0" w:rsidRDefault="00610BA2" w:rsidP="00D4760A">
            <w:pPr>
              <w:jc w:val="center"/>
              <w:rPr>
                <w:sz w:val="20"/>
                <w:szCs w:val="20"/>
              </w:rPr>
            </w:pPr>
            <w:r w:rsidRPr="00A17BA0">
              <w:rPr>
                <w:sz w:val="20"/>
                <w:szCs w:val="20"/>
              </w:rPr>
              <w:t>31 Jul</w:t>
            </w:r>
          </w:p>
        </w:tc>
        <w:tc>
          <w:tcPr>
            <w:tcW w:w="864" w:type="dxa"/>
            <w:vAlign w:val="center"/>
          </w:tcPr>
          <w:p w:rsidR="00610BA2" w:rsidRPr="00A17BA0" w:rsidRDefault="00610BA2" w:rsidP="00D4760A">
            <w:pPr>
              <w:jc w:val="center"/>
              <w:rPr>
                <w:sz w:val="20"/>
                <w:szCs w:val="20"/>
              </w:rPr>
            </w:pPr>
            <w:r w:rsidRPr="00A17BA0">
              <w:rPr>
                <w:sz w:val="20"/>
                <w:szCs w:val="20"/>
              </w:rPr>
              <w:t>30 Aug</w:t>
            </w:r>
          </w:p>
        </w:tc>
        <w:tc>
          <w:tcPr>
            <w:tcW w:w="864" w:type="dxa"/>
            <w:vAlign w:val="center"/>
          </w:tcPr>
          <w:p w:rsidR="00610BA2" w:rsidRPr="00A17BA0" w:rsidRDefault="00610BA2" w:rsidP="00D4760A">
            <w:pPr>
              <w:jc w:val="center"/>
              <w:rPr>
                <w:sz w:val="20"/>
                <w:szCs w:val="20"/>
              </w:rPr>
            </w:pPr>
            <w:r w:rsidRPr="00A17BA0">
              <w:rPr>
                <w:sz w:val="20"/>
                <w:szCs w:val="20"/>
              </w:rPr>
              <w:t>25 Sep</w:t>
            </w:r>
          </w:p>
        </w:tc>
        <w:tc>
          <w:tcPr>
            <w:tcW w:w="864" w:type="dxa"/>
            <w:vAlign w:val="center"/>
          </w:tcPr>
          <w:p w:rsidR="00610BA2" w:rsidRPr="00A17BA0" w:rsidRDefault="00610BA2" w:rsidP="00903041">
            <w:pPr>
              <w:jc w:val="center"/>
              <w:rPr>
                <w:sz w:val="20"/>
                <w:szCs w:val="20"/>
              </w:rPr>
            </w:pPr>
            <w:r w:rsidRPr="00A17BA0">
              <w:rPr>
                <w:sz w:val="20"/>
                <w:szCs w:val="20"/>
              </w:rPr>
              <w:t>26 Oct</w:t>
            </w:r>
          </w:p>
        </w:tc>
        <w:tc>
          <w:tcPr>
            <w:tcW w:w="864" w:type="dxa"/>
            <w:vAlign w:val="center"/>
          </w:tcPr>
          <w:p w:rsidR="00610BA2" w:rsidRPr="00A17BA0" w:rsidRDefault="00610BA2" w:rsidP="00903041">
            <w:pPr>
              <w:jc w:val="center"/>
              <w:rPr>
                <w:sz w:val="20"/>
                <w:szCs w:val="20"/>
              </w:rPr>
            </w:pPr>
            <w:r>
              <w:rPr>
                <w:sz w:val="20"/>
                <w:szCs w:val="20"/>
              </w:rPr>
              <w:t>7 Dec</w:t>
            </w:r>
          </w:p>
        </w:tc>
      </w:tr>
      <w:tr w:rsidR="00610BA2" w:rsidTr="00F55D5A">
        <w:tc>
          <w:tcPr>
            <w:tcW w:w="2016" w:type="dxa"/>
            <w:vAlign w:val="center"/>
          </w:tcPr>
          <w:p w:rsidR="00610BA2" w:rsidRDefault="00610BA2" w:rsidP="00D4760A">
            <w:pPr>
              <w:rPr>
                <w:sz w:val="20"/>
                <w:szCs w:val="20"/>
              </w:rPr>
            </w:pPr>
            <w:r>
              <w:rPr>
                <w:sz w:val="20"/>
                <w:szCs w:val="20"/>
              </w:rPr>
              <w:t>GW depth (ft below ground surface) 2.5</w:t>
            </w:r>
          </w:p>
        </w:tc>
        <w:tc>
          <w:tcPr>
            <w:tcW w:w="864" w:type="dxa"/>
            <w:vAlign w:val="center"/>
          </w:tcPr>
          <w:p w:rsidR="00610BA2" w:rsidRDefault="00610BA2" w:rsidP="00D4760A">
            <w:pPr>
              <w:jc w:val="center"/>
              <w:rPr>
                <w:sz w:val="20"/>
                <w:szCs w:val="20"/>
              </w:rPr>
            </w:pPr>
            <w:r>
              <w:rPr>
                <w:sz w:val="20"/>
                <w:szCs w:val="20"/>
              </w:rPr>
              <w:t>1.25</w:t>
            </w:r>
          </w:p>
        </w:tc>
        <w:tc>
          <w:tcPr>
            <w:tcW w:w="864" w:type="dxa"/>
            <w:vAlign w:val="center"/>
          </w:tcPr>
          <w:p w:rsidR="00610BA2" w:rsidRDefault="00610BA2" w:rsidP="00D4760A">
            <w:pPr>
              <w:jc w:val="center"/>
              <w:rPr>
                <w:sz w:val="20"/>
                <w:szCs w:val="20"/>
              </w:rPr>
            </w:pPr>
            <w:r>
              <w:rPr>
                <w:sz w:val="20"/>
                <w:szCs w:val="20"/>
              </w:rPr>
              <w:t>0.83</w:t>
            </w:r>
          </w:p>
        </w:tc>
        <w:tc>
          <w:tcPr>
            <w:tcW w:w="864" w:type="dxa"/>
            <w:vAlign w:val="center"/>
          </w:tcPr>
          <w:p w:rsidR="00610BA2" w:rsidRDefault="00610BA2" w:rsidP="00D4760A">
            <w:pPr>
              <w:jc w:val="center"/>
              <w:rPr>
                <w:sz w:val="20"/>
                <w:szCs w:val="20"/>
              </w:rPr>
            </w:pPr>
            <w:r>
              <w:rPr>
                <w:sz w:val="20"/>
                <w:szCs w:val="20"/>
              </w:rPr>
              <w:t>1.08</w:t>
            </w:r>
          </w:p>
        </w:tc>
        <w:tc>
          <w:tcPr>
            <w:tcW w:w="864" w:type="dxa"/>
            <w:vAlign w:val="center"/>
          </w:tcPr>
          <w:p w:rsidR="00610BA2" w:rsidRDefault="00610BA2" w:rsidP="00D4760A">
            <w:pPr>
              <w:jc w:val="center"/>
              <w:rPr>
                <w:sz w:val="20"/>
                <w:szCs w:val="20"/>
              </w:rPr>
            </w:pPr>
            <w:r>
              <w:rPr>
                <w:sz w:val="20"/>
                <w:szCs w:val="20"/>
              </w:rPr>
              <w:t>1.03</w:t>
            </w:r>
          </w:p>
        </w:tc>
        <w:tc>
          <w:tcPr>
            <w:tcW w:w="864" w:type="dxa"/>
            <w:vAlign w:val="center"/>
          </w:tcPr>
          <w:p w:rsidR="00610BA2" w:rsidRDefault="00FA29C2" w:rsidP="00D4760A">
            <w:pPr>
              <w:jc w:val="center"/>
              <w:rPr>
                <w:sz w:val="20"/>
                <w:szCs w:val="20"/>
              </w:rPr>
            </w:pPr>
            <w:r>
              <w:rPr>
                <w:sz w:val="20"/>
                <w:szCs w:val="20"/>
              </w:rPr>
              <w:t>1.23</w:t>
            </w:r>
          </w:p>
        </w:tc>
        <w:tc>
          <w:tcPr>
            <w:tcW w:w="864" w:type="dxa"/>
            <w:vAlign w:val="center"/>
          </w:tcPr>
          <w:p w:rsidR="00610BA2" w:rsidRPr="00A17BA0" w:rsidRDefault="00FA29C2" w:rsidP="00D4760A">
            <w:pPr>
              <w:jc w:val="center"/>
              <w:rPr>
                <w:sz w:val="20"/>
                <w:szCs w:val="20"/>
              </w:rPr>
            </w:pPr>
            <w:r>
              <w:rPr>
                <w:sz w:val="20"/>
                <w:szCs w:val="20"/>
              </w:rPr>
              <w:t>0.89</w:t>
            </w:r>
          </w:p>
        </w:tc>
        <w:tc>
          <w:tcPr>
            <w:tcW w:w="864" w:type="dxa"/>
            <w:vAlign w:val="center"/>
          </w:tcPr>
          <w:p w:rsidR="00610BA2" w:rsidRPr="00A17BA0" w:rsidRDefault="00C445C7" w:rsidP="00D4760A">
            <w:pPr>
              <w:jc w:val="center"/>
              <w:rPr>
                <w:sz w:val="20"/>
                <w:szCs w:val="20"/>
              </w:rPr>
            </w:pPr>
            <w:r>
              <w:rPr>
                <w:sz w:val="20"/>
                <w:szCs w:val="20"/>
              </w:rPr>
              <w:t>1.02</w:t>
            </w:r>
          </w:p>
        </w:tc>
        <w:tc>
          <w:tcPr>
            <w:tcW w:w="864" w:type="dxa"/>
            <w:vAlign w:val="center"/>
          </w:tcPr>
          <w:p w:rsidR="00610BA2" w:rsidRPr="00A17BA0" w:rsidRDefault="00C445C7" w:rsidP="00D4760A">
            <w:pPr>
              <w:jc w:val="center"/>
              <w:rPr>
                <w:sz w:val="20"/>
                <w:szCs w:val="20"/>
              </w:rPr>
            </w:pPr>
            <w:r>
              <w:rPr>
                <w:sz w:val="20"/>
                <w:szCs w:val="20"/>
              </w:rPr>
              <w:t>1.14</w:t>
            </w:r>
          </w:p>
        </w:tc>
        <w:tc>
          <w:tcPr>
            <w:tcW w:w="864" w:type="dxa"/>
            <w:vAlign w:val="center"/>
          </w:tcPr>
          <w:p w:rsidR="00610BA2" w:rsidRPr="00A17BA0" w:rsidRDefault="00F55D5A" w:rsidP="00D4760A">
            <w:pPr>
              <w:jc w:val="center"/>
              <w:rPr>
                <w:sz w:val="20"/>
                <w:szCs w:val="20"/>
              </w:rPr>
            </w:pPr>
            <w:r>
              <w:rPr>
                <w:sz w:val="20"/>
                <w:szCs w:val="20"/>
              </w:rPr>
              <w:t>1.12</w:t>
            </w:r>
          </w:p>
        </w:tc>
        <w:tc>
          <w:tcPr>
            <w:tcW w:w="864" w:type="dxa"/>
            <w:vAlign w:val="center"/>
          </w:tcPr>
          <w:p w:rsidR="00610BA2" w:rsidRPr="00610BA2" w:rsidRDefault="00610BA2" w:rsidP="00D4760A">
            <w:pPr>
              <w:jc w:val="center"/>
              <w:rPr>
                <w:i/>
                <w:sz w:val="20"/>
                <w:szCs w:val="20"/>
              </w:rPr>
            </w:pPr>
            <w:r w:rsidRPr="00610BA2">
              <w:rPr>
                <w:i/>
                <w:sz w:val="20"/>
                <w:szCs w:val="20"/>
              </w:rPr>
              <w:t>frozen</w:t>
            </w:r>
          </w:p>
        </w:tc>
      </w:tr>
      <w:tr w:rsidR="00610BA2" w:rsidTr="00F55D5A">
        <w:tc>
          <w:tcPr>
            <w:tcW w:w="2016" w:type="dxa"/>
            <w:vAlign w:val="center"/>
          </w:tcPr>
          <w:p w:rsidR="00610BA2" w:rsidRPr="00A17BA0" w:rsidRDefault="00610BA2" w:rsidP="00D4760A">
            <w:pPr>
              <w:rPr>
                <w:sz w:val="20"/>
                <w:szCs w:val="20"/>
              </w:rPr>
            </w:pPr>
            <w:r>
              <w:rPr>
                <w:sz w:val="20"/>
                <w:szCs w:val="20"/>
              </w:rPr>
              <w:t>T (ºC)</w:t>
            </w:r>
          </w:p>
        </w:tc>
        <w:tc>
          <w:tcPr>
            <w:tcW w:w="864" w:type="dxa"/>
            <w:vAlign w:val="center"/>
          </w:tcPr>
          <w:p w:rsidR="00610BA2" w:rsidRPr="00A17BA0" w:rsidRDefault="00610BA2" w:rsidP="00D4760A">
            <w:pPr>
              <w:jc w:val="center"/>
              <w:rPr>
                <w:sz w:val="20"/>
                <w:szCs w:val="20"/>
              </w:rPr>
            </w:pPr>
            <w:r>
              <w:rPr>
                <w:sz w:val="20"/>
                <w:szCs w:val="20"/>
              </w:rPr>
              <w:t>1.86</w:t>
            </w:r>
          </w:p>
        </w:tc>
        <w:tc>
          <w:tcPr>
            <w:tcW w:w="864" w:type="dxa"/>
            <w:vAlign w:val="center"/>
          </w:tcPr>
          <w:p w:rsidR="00610BA2" w:rsidRPr="00A17BA0" w:rsidRDefault="00610BA2" w:rsidP="00D4760A">
            <w:pPr>
              <w:jc w:val="center"/>
              <w:rPr>
                <w:sz w:val="20"/>
                <w:szCs w:val="20"/>
              </w:rPr>
            </w:pPr>
            <w:r>
              <w:rPr>
                <w:sz w:val="20"/>
                <w:szCs w:val="20"/>
              </w:rPr>
              <w:t>2.49</w:t>
            </w:r>
          </w:p>
        </w:tc>
        <w:tc>
          <w:tcPr>
            <w:tcW w:w="864" w:type="dxa"/>
            <w:vAlign w:val="center"/>
          </w:tcPr>
          <w:p w:rsidR="00610BA2" w:rsidRPr="00A17BA0" w:rsidRDefault="00610BA2" w:rsidP="00D4760A">
            <w:pPr>
              <w:jc w:val="center"/>
              <w:rPr>
                <w:sz w:val="20"/>
                <w:szCs w:val="20"/>
              </w:rPr>
            </w:pPr>
            <w:r>
              <w:rPr>
                <w:sz w:val="20"/>
                <w:szCs w:val="20"/>
              </w:rPr>
              <w:t>2.70</w:t>
            </w:r>
          </w:p>
        </w:tc>
        <w:tc>
          <w:tcPr>
            <w:tcW w:w="864" w:type="dxa"/>
            <w:vAlign w:val="center"/>
          </w:tcPr>
          <w:p w:rsidR="00610BA2" w:rsidRPr="00A17BA0" w:rsidRDefault="00610BA2" w:rsidP="00D4760A">
            <w:pPr>
              <w:jc w:val="center"/>
              <w:rPr>
                <w:sz w:val="20"/>
                <w:szCs w:val="20"/>
              </w:rPr>
            </w:pPr>
            <w:r>
              <w:rPr>
                <w:sz w:val="20"/>
                <w:szCs w:val="20"/>
              </w:rPr>
              <w:t>3.66</w:t>
            </w:r>
          </w:p>
        </w:tc>
        <w:tc>
          <w:tcPr>
            <w:tcW w:w="864" w:type="dxa"/>
            <w:vAlign w:val="center"/>
          </w:tcPr>
          <w:p w:rsidR="00610BA2" w:rsidRPr="00A17BA0" w:rsidRDefault="00FA29C2" w:rsidP="00D4760A">
            <w:pPr>
              <w:jc w:val="center"/>
              <w:rPr>
                <w:sz w:val="20"/>
                <w:szCs w:val="20"/>
              </w:rPr>
            </w:pPr>
            <w:r>
              <w:rPr>
                <w:sz w:val="20"/>
                <w:szCs w:val="20"/>
              </w:rPr>
              <w:t>3.55</w:t>
            </w:r>
          </w:p>
        </w:tc>
        <w:tc>
          <w:tcPr>
            <w:tcW w:w="864" w:type="dxa"/>
            <w:vAlign w:val="center"/>
          </w:tcPr>
          <w:p w:rsidR="00610BA2" w:rsidRPr="00A17BA0" w:rsidRDefault="00FA29C2" w:rsidP="00D4760A">
            <w:pPr>
              <w:jc w:val="center"/>
              <w:rPr>
                <w:sz w:val="20"/>
                <w:szCs w:val="20"/>
              </w:rPr>
            </w:pPr>
            <w:r>
              <w:rPr>
                <w:sz w:val="20"/>
                <w:szCs w:val="20"/>
              </w:rPr>
              <w:t>5.28</w:t>
            </w:r>
          </w:p>
        </w:tc>
        <w:tc>
          <w:tcPr>
            <w:tcW w:w="864" w:type="dxa"/>
            <w:vAlign w:val="center"/>
          </w:tcPr>
          <w:p w:rsidR="00610BA2" w:rsidRPr="00A17BA0" w:rsidRDefault="00C445C7" w:rsidP="00D4760A">
            <w:pPr>
              <w:jc w:val="center"/>
              <w:rPr>
                <w:sz w:val="20"/>
                <w:szCs w:val="20"/>
              </w:rPr>
            </w:pPr>
            <w:r>
              <w:rPr>
                <w:sz w:val="20"/>
                <w:szCs w:val="20"/>
              </w:rPr>
              <w:t>7.74</w:t>
            </w:r>
          </w:p>
        </w:tc>
        <w:tc>
          <w:tcPr>
            <w:tcW w:w="864" w:type="dxa"/>
            <w:vAlign w:val="center"/>
          </w:tcPr>
          <w:p w:rsidR="00610BA2" w:rsidRPr="00A17BA0" w:rsidRDefault="00F55D5A" w:rsidP="00D4760A">
            <w:pPr>
              <w:jc w:val="center"/>
              <w:rPr>
                <w:sz w:val="20"/>
                <w:szCs w:val="20"/>
              </w:rPr>
            </w:pPr>
            <w:r>
              <w:rPr>
                <w:sz w:val="20"/>
                <w:szCs w:val="20"/>
              </w:rPr>
              <w:t>7.15</w:t>
            </w:r>
          </w:p>
        </w:tc>
        <w:tc>
          <w:tcPr>
            <w:tcW w:w="864" w:type="dxa"/>
            <w:vAlign w:val="center"/>
          </w:tcPr>
          <w:p w:rsidR="00610BA2" w:rsidRPr="00A17BA0" w:rsidRDefault="00F55D5A" w:rsidP="00D4760A">
            <w:pPr>
              <w:jc w:val="center"/>
              <w:rPr>
                <w:sz w:val="20"/>
                <w:szCs w:val="20"/>
              </w:rPr>
            </w:pPr>
            <w:r>
              <w:rPr>
                <w:sz w:val="20"/>
                <w:szCs w:val="20"/>
              </w:rPr>
              <w:t>5.57</w:t>
            </w:r>
          </w:p>
        </w:tc>
        <w:tc>
          <w:tcPr>
            <w:tcW w:w="864" w:type="dxa"/>
            <w:vAlign w:val="center"/>
          </w:tcPr>
          <w:p w:rsidR="00610BA2" w:rsidRPr="00610BA2" w:rsidRDefault="00610BA2" w:rsidP="00D4760A">
            <w:pPr>
              <w:jc w:val="center"/>
              <w:rPr>
                <w:i/>
                <w:sz w:val="20"/>
                <w:szCs w:val="20"/>
              </w:rPr>
            </w:pPr>
            <w:r w:rsidRPr="00610BA2">
              <w:rPr>
                <w:i/>
                <w:sz w:val="20"/>
                <w:szCs w:val="20"/>
              </w:rPr>
              <w:t>frozen</w:t>
            </w:r>
          </w:p>
        </w:tc>
      </w:tr>
      <w:tr w:rsidR="00610BA2" w:rsidTr="00F55D5A">
        <w:tc>
          <w:tcPr>
            <w:tcW w:w="2016" w:type="dxa"/>
            <w:vAlign w:val="center"/>
          </w:tcPr>
          <w:p w:rsidR="00610BA2" w:rsidRPr="00A17BA0" w:rsidRDefault="00610BA2" w:rsidP="00D4760A">
            <w:pPr>
              <w:rPr>
                <w:sz w:val="20"/>
                <w:szCs w:val="20"/>
              </w:rPr>
            </w:pPr>
            <w:proofErr w:type="spellStart"/>
            <w:r>
              <w:rPr>
                <w:sz w:val="20"/>
                <w:szCs w:val="20"/>
              </w:rPr>
              <w:t>Diss</w:t>
            </w:r>
            <w:proofErr w:type="spellEnd"/>
            <w:r>
              <w:rPr>
                <w:sz w:val="20"/>
                <w:szCs w:val="20"/>
              </w:rPr>
              <w:t xml:space="preserve"> Oxygen (% sat)</w:t>
            </w:r>
          </w:p>
        </w:tc>
        <w:tc>
          <w:tcPr>
            <w:tcW w:w="864" w:type="dxa"/>
            <w:vAlign w:val="center"/>
          </w:tcPr>
          <w:p w:rsidR="00610BA2" w:rsidRPr="00A17BA0" w:rsidRDefault="00610BA2" w:rsidP="00D4760A">
            <w:pPr>
              <w:jc w:val="center"/>
              <w:rPr>
                <w:sz w:val="20"/>
                <w:szCs w:val="20"/>
              </w:rPr>
            </w:pPr>
            <w:r>
              <w:rPr>
                <w:sz w:val="20"/>
                <w:szCs w:val="20"/>
              </w:rPr>
              <w:t>--</w:t>
            </w:r>
          </w:p>
        </w:tc>
        <w:tc>
          <w:tcPr>
            <w:tcW w:w="864" w:type="dxa"/>
            <w:vAlign w:val="center"/>
          </w:tcPr>
          <w:p w:rsidR="00610BA2" w:rsidRPr="00A17BA0" w:rsidRDefault="00610BA2" w:rsidP="00D4760A">
            <w:pPr>
              <w:jc w:val="center"/>
              <w:rPr>
                <w:sz w:val="20"/>
                <w:szCs w:val="20"/>
              </w:rPr>
            </w:pPr>
            <w:r>
              <w:rPr>
                <w:sz w:val="20"/>
                <w:szCs w:val="20"/>
              </w:rPr>
              <w:t>58.8</w:t>
            </w:r>
          </w:p>
        </w:tc>
        <w:tc>
          <w:tcPr>
            <w:tcW w:w="864" w:type="dxa"/>
            <w:vAlign w:val="center"/>
          </w:tcPr>
          <w:p w:rsidR="00610BA2" w:rsidRPr="00A17BA0" w:rsidRDefault="00610BA2" w:rsidP="00D4760A">
            <w:pPr>
              <w:jc w:val="center"/>
              <w:rPr>
                <w:sz w:val="20"/>
                <w:szCs w:val="20"/>
              </w:rPr>
            </w:pPr>
            <w:r>
              <w:rPr>
                <w:sz w:val="20"/>
                <w:szCs w:val="20"/>
              </w:rPr>
              <w:t>51.9</w:t>
            </w:r>
          </w:p>
        </w:tc>
        <w:tc>
          <w:tcPr>
            <w:tcW w:w="864" w:type="dxa"/>
            <w:vAlign w:val="center"/>
          </w:tcPr>
          <w:p w:rsidR="00610BA2" w:rsidRPr="00A17BA0" w:rsidRDefault="00610BA2" w:rsidP="00D4760A">
            <w:pPr>
              <w:jc w:val="center"/>
              <w:rPr>
                <w:sz w:val="20"/>
                <w:szCs w:val="20"/>
              </w:rPr>
            </w:pPr>
            <w:r>
              <w:rPr>
                <w:sz w:val="20"/>
                <w:szCs w:val="20"/>
              </w:rPr>
              <w:t>48.1</w:t>
            </w:r>
          </w:p>
        </w:tc>
        <w:tc>
          <w:tcPr>
            <w:tcW w:w="864" w:type="dxa"/>
            <w:vAlign w:val="center"/>
          </w:tcPr>
          <w:p w:rsidR="00610BA2" w:rsidRPr="00A17BA0" w:rsidRDefault="00FA29C2" w:rsidP="00D4760A">
            <w:pPr>
              <w:jc w:val="center"/>
              <w:rPr>
                <w:sz w:val="20"/>
                <w:szCs w:val="20"/>
              </w:rPr>
            </w:pPr>
            <w:r>
              <w:rPr>
                <w:sz w:val="20"/>
                <w:szCs w:val="20"/>
              </w:rPr>
              <w:t>48.7</w:t>
            </w:r>
          </w:p>
        </w:tc>
        <w:tc>
          <w:tcPr>
            <w:tcW w:w="864" w:type="dxa"/>
            <w:vAlign w:val="center"/>
          </w:tcPr>
          <w:p w:rsidR="00610BA2" w:rsidRPr="00A17BA0" w:rsidRDefault="00FA29C2" w:rsidP="00D4760A">
            <w:pPr>
              <w:jc w:val="center"/>
              <w:rPr>
                <w:sz w:val="20"/>
                <w:szCs w:val="20"/>
              </w:rPr>
            </w:pPr>
            <w:r>
              <w:rPr>
                <w:sz w:val="20"/>
                <w:szCs w:val="20"/>
              </w:rPr>
              <w:t>65.0</w:t>
            </w:r>
          </w:p>
        </w:tc>
        <w:tc>
          <w:tcPr>
            <w:tcW w:w="864" w:type="dxa"/>
            <w:vAlign w:val="center"/>
          </w:tcPr>
          <w:p w:rsidR="00610BA2" w:rsidRPr="00A17BA0" w:rsidRDefault="00C445C7" w:rsidP="00D4760A">
            <w:pPr>
              <w:jc w:val="center"/>
              <w:rPr>
                <w:sz w:val="20"/>
                <w:szCs w:val="20"/>
              </w:rPr>
            </w:pPr>
            <w:r>
              <w:rPr>
                <w:sz w:val="20"/>
                <w:szCs w:val="20"/>
              </w:rPr>
              <w:t>53.4</w:t>
            </w:r>
          </w:p>
        </w:tc>
        <w:tc>
          <w:tcPr>
            <w:tcW w:w="864" w:type="dxa"/>
            <w:vAlign w:val="center"/>
          </w:tcPr>
          <w:p w:rsidR="00610BA2" w:rsidRPr="00A17BA0" w:rsidRDefault="00F55D5A" w:rsidP="00D4760A">
            <w:pPr>
              <w:jc w:val="center"/>
              <w:rPr>
                <w:sz w:val="20"/>
                <w:szCs w:val="20"/>
              </w:rPr>
            </w:pPr>
            <w:r>
              <w:rPr>
                <w:sz w:val="20"/>
                <w:szCs w:val="20"/>
              </w:rPr>
              <w:t>37.3</w:t>
            </w:r>
          </w:p>
        </w:tc>
        <w:tc>
          <w:tcPr>
            <w:tcW w:w="864" w:type="dxa"/>
            <w:vAlign w:val="center"/>
          </w:tcPr>
          <w:p w:rsidR="00610BA2" w:rsidRPr="00A17BA0" w:rsidRDefault="00F55D5A" w:rsidP="00D4760A">
            <w:pPr>
              <w:jc w:val="center"/>
              <w:rPr>
                <w:sz w:val="20"/>
                <w:szCs w:val="20"/>
              </w:rPr>
            </w:pPr>
            <w:r>
              <w:rPr>
                <w:sz w:val="20"/>
                <w:szCs w:val="20"/>
              </w:rPr>
              <w:t>42.9</w:t>
            </w:r>
          </w:p>
        </w:tc>
        <w:tc>
          <w:tcPr>
            <w:tcW w:w="864" w:type="dxa"/>
            <w:vAlign w:val="center"/>
          </w:tcPr>
          <w:p w:rsidR="00610BA2" w:rsidRPr="00610BA2" w:rsidRDefault="00610BA2" w:rsidP="00D4760A">
            <w:pPr>
              <w:jc w:val="center"/>
              <w:rPr>
                <w:i/>
                <w:sz w:val="20"/>
                <w:szCs w:val="20"/>
              </w:rPr>
            </w:pPr>
            <w:r w:rsidRPr="00610BA2">
              <w:rPr>
                <w:i/>
                <w:sz w:val="20"/>
                <w:szCs w:val="20"/>
              </w:rPr>
              <w:t>frozen</w:t>
            </w:r>
          </w:p>
        </w:tc>
      </w:tr>
      <w:tr w:rsidR="00610BA2" w:rsidTr="00F55D5A">
        <w:tc>
          <w:tcPr>
            <w:tcW w:w="2016" w:type="dxa"/>
            <w:vAlign w:val="center"/>
          </w:tcPr>
          <w:p w:rsidR="00610BA2" w:rsidRPr="00A17BA0" w:rsidRDefault="00610BA2" w:rsidP="00D4760A">
            <w:pPr>
              <w:rPr>
                <w:sz w:val="20"/>
                <w:szCs w:val="20"/>
              </w:rPr>
            </w:pPr>
            <w:proofErr w:type="spellStart"/>
            <w:r>
              <w:rPr>
                <w:sz w:val="20"/>
                <w:szCs w:val="20"/>
              </w:rPr>
              <w:t>Diss</w:t>
            </w:r>
            <w:proofErr w:type="spellEnd"/>
            <w:r>
              <w:rPr>
                <w:sz w:val="20"/>
                <w:szCs w:val="20"/>
              </w:rPr>
              <w:t xml:space="preserve"> Oxygen (mg/l)</w:t>
            </w:r>
          </w:p>
        </w:tc>
        <w:tc>
          <w:tcPr>
            <w:tcW w:w="864" w:type="dxa"/>
            <w:vAlign w:val="center"/>
          </w:tcPr>
          <w:p w:rsidR="00610BA2" w:rsidRPr="00A17BA0" w:rsidRDefault="00610BA2" w:rsidP="00D4760A">
            <w:pPr>
              <w:jc w:val="center"/>
              <w:rPr>
                <w:sz w:val="20"/>
                <w:szCs w:val="20"/>
              </w:rPr>
            </w:pPr>
            <w:r>
              <w:rPr>
                <w:sz w:val="20"/>
                <w:szCs w:val="20"/>
              </w:rPr>
              <w:t>3.77</w:t>
            </w:r>
          </w:p>
        </w:tc>
        <w:tc>
          <w:tcPr>
            <w:tcW w:w="864" w:type="dxa"/>
            <w:vAlign w:val="center"/>
          </w:tcPr>
          <w:p w:rsidR="00610BA2" w:rsidRPr="00A17BA0" w:rsidRDefault="00610BA2" w:rsidP="00D4760A">
            <w:pPr>
              <w:jc w:val="center"/>
              <w:rPr>
                <w:sz w:val="20"/>
                <w:szCs w:val="20"/>
              </w:rPr>
            </w:pPr>
            <w:r>
              <w:rPr>
                <w:sz w:val="20"/>
                <w:szCs w:val="20"/>
              </w:rPr>
              <w:t>8.00</w:t>
            </w:r>
          </w:p>
        </w:tc>
        <w:tc>
          <w:tcPr>
            <w:tcW w:w="864" w:type="dxa"/>
            <w:vAlign w:val="center"/>
          </w:tcPr>
          <w:p w:rsidR="00610BA2" w:rsidRPr="00A17BA0" w:rsidRDefault="00610BA2" w:rsidP="00D4760A">
            <w:pPr>
              <w:jc w:val="center"/>
              <w:rPr>
                <w:sz w:val="20"/>
                <w:szCs w:val="20"/>
              </w:rPr>
            </w:pPr>
            <w:r>
              <w:rPr>
                <w:sz w:val="20"/>
                <w:szCs w:val="20"/>
              </w:rPr>
              <w:t>7.03</w:t>
            </w:r>
          </w:p>
        </w:tc>
        <w:tc>
          <w:tcPr>
            <w:tcW w:w="864" w:type="dxa"/>
            <w:vAlign w:val="center"/>
          </w:tcPr>
          <w:p w:rsidR="00610BA2" w:rsidRPr="00A17BA0" w:rsidRDefault="00610BA2" w:rsidP="00D4760A">
            <w:pPr>
              <w:jc w:val="center"/>
              <w:rPr>
                <w:sz w:val="20"/>
                <w:szCs w:val="20"/>
              </w:rPr>
            </w:pPr>
            <w:r>
              <w:rPr>
                <w:sz w:val="20"/>
                <w:szCs w:val="20"/>
              </w:rPr>
              <w:t>6.24</w:t>
            </w:r>
          </w:p>
        </w:tc>
        <w:tc>
          <w:tcPr>
            <w:tcW w:w="864" w:type="dxa"/>
            <w:vAlign w:val="center"/>
          </w:tcPr>
          <w:p w:rsidR="00610BA2" w:rsidRPr="00A17BA0" w:rsidRDefault="00FA29C2" w:rsidP="00D4760A">
            <w:pPr>
              <w:jc w:val="center"/>
              <w:rPr>
                <w:sz w:val="20"/>
                <w:szCs w:val="20"/>
              </w:rPr>
            </w:pPr>
            <w:r>
              <w:rPr>
                <w:sz w:val="20"/>
                <w:szCs w:val="20"/>
              </w:rPr>
              <w:t>6.46</w:t>
            </w:r>
          </w:p>
        </w:tc>
        <w:tc>
          <w:tcPr>
            <w:tcW w:w="864" w:type="dxa"/>
            <w:vAlign w:val="center"/>
          </w:tcPr>
          <w:p w:rsidR="00610BA2" w:rsidRPr="00A17BA0" w:rsidRDefault="00FA29C2" w:rsidP="00D4760A">
            <w:pPr>
              <w:jc w:val="center"/>
              <w:rPr>
                <w:sz w:val="20"/>
                <w:szCs w:val="20"/>
              </w:rPr>
            </w:pPr>
            <w:r>
              <w:rPr>
                <w:sz w:val="20"/>
                <w:szCs w:val="20"/>
              </w:rPr>
              <w:t>8.21</w:t>
            </w:r>
          </w:p>
        </w:tc>
        <w:tc>
          <w:tcPr>
            <w:tcW w:w="864" w:type="dxa"/>
            <w:vAlign w:val="center"/>
          </w:tcPr>
          <w:p w:rsidR="00610BA2" w:rsidRPr="00A17BA0" w:rsidRDefault="00C445C7" w:rsidP="00D4760A">
            <w:pPr>
              <w:jc w:val="center"/>
              <w:rPr>
                <w:sz w:val="20"/>
                <w:szCs w:val="20"/>
              </w:rPr>
            </w:pPr>
            <w:r>
              <w:rPr>
                <w:sz w:val="20"/>
                <w:szCs w:val="20"/>
              </w:rPr>
              <w:t>6.36</w:t>
            </w:r>
          </w:p>
        </w:tc>
        <w:tc>
          <w:tcPr>
            <w:tcW w:w="864" w:type="dxa"/>
            <w:vAlign w:val="center"/>
          </w:tcPr>
          <w:p w:rsidR="00610BA2" w:rsidRPr="00A17BA0" w:rsidRDefault="00F55D5A" w:rsidP="00D4760A">
            <w:pPr>
              <w:jc w:val="center"/>
              <w:rPr>
                <w:sz w:val="20"/>
                <w:szCs w:val="20"/>
              </w:rPr>
            </w:pPr>
            <w:r>
              <w:rPr>
                <w:sz w:val="20"/>
                <w:szCs w:val="20"/>
              </w:rPr>
              <w:t>4.73</w:t>
            </w:r>
          </w:p>
        </w:tc>
        <w:tc>
          <w:tcPr>
            <w:tcW w:w="864" w:type="dxa"/>
            <w:vAlign w:val="center"/>
          </w:tcPr>
          <w:p w:rsidR="00610BA2" w:rsidRPr="00A17BA0" w:rsidRDefault="00F55D5A" w:rsidP="00D4760A">
            <w:pPr>
              <w:jc w:val="center"/>
              <w:rPr>
                <w:sz w:val="20"/>
                <w:szCs w:val="20"/>
              </w:rPr>
            </w:pPr>
            <w:r>
              <w:rPr>
                <w:sz w:val="20"/>
                <w:szCs w:val="20"/>
              </w:rPr>
              <w:t>5.39</w:t>
            </w:r>
          </w:p>
        </w:tc>
        <w:tc>
          <w:tcPr>
            <w:tcW w:w="864" w:type="dxa"/>
            <w:vAlign w:val="center"/>
          </w:tcPr>
          <w:p w:rsidR="00610BA2" w:rsidRPr="00610BA2" w:rsidRDefault="00610BA2" w:rsidP="00D4760A">
            <w:pPr>
              <w:jc w:val="center"/>
              <w:rPr>
                <w:i/>
                <w:sz w:val="20"/>
                <w:szCs w:val="20"/>
              </w:rPr>
            </w:pPr>
            <w:r w:rsidRPr="00610BA2">
              <w:rPr>
                <w:i/>
                <w:sz w:val="20"/>
                <w:szCs w:val="20"/>
              </w:rPr>
              <w:t>frozen</w:t>
            </w:r>
          </w:p>
        </w:tc>
      </w:tr>
      <w:tr w:rsidR="00610BA2" w:rsidTr="00F55D5A">
        <w:tc>
          <w:tcPr>
            <w:tcW w:w="2016" w:type="dxa"/>
            <w:vAlign w:val="center"/>
          </w:tcPr>
          <w:p w:rsidR="00610BA2" w:rsidRDefault="00610BA2" w:rsidP="00D4760A">
            <w:pPr>
              <w:rPr>
                <w:sz w:val="20"/>
                <w:szCs w:val="20"/>
              </w:rPr>
            </w:pPr>
            <w:proofErr w:type="spellStart"/>
            <w:r>
              <w:rPr>
                <w:sz w:val="20"/>
                <w:szCs w:val="20"/>
              </w:rPr>
              <w:t>Diss</w:t>
            </w:r>
            <w:proofErr w:type="spellEnd"/>
            <w:r>
              <w:rPr>
                <w:sz w:val="20"/>
                <w:szCs w:val="20"/>
              </w:rPr>
              <w:t xml:space="preserve"> Oxygen (mg/l)</w:t>
            </w:r>
          </w:p>
          <w:p w:rsidR="00610BA2" w:rsidRDefault="00610BA2" w:rsidP="00D4760A">
            <w:pPr>
              <w:rPr>
                <w:sz w:val="20"/>
                <w:szCs w:val="20"/>
              </w:rPr>
            </w:pPr>
            <w:r>
              <w:rPr>
                <w:sz w:val="20"/>
                <w:szCs w:val="20"/>
              </w:rPr>
              <w:t>by HACH test kit</w:t>
            </w:r>
          </w:p>
        </w:tc>
        <w:tc>
          <w:tcPr>
            <w:tcW w:w="864" w:type="dxa"/>
            <w:vAlign w:val="center"/>
          </w:tcPr>
          <w:p w:rsidR="00610BA2" w:rsidRPr="00A17BA0" w:rsidRDefault="00610BA2" w:rsidP="00D4760A">
            <w:pPr>
              <w:jc w:val="center"/>
              <w:rPr>
                <w:sz w:val="20"/>
                <w:szCs w:val="20"/>
              </w:rPr>
            </w:pPr>
            <w:r>
              <w:rPr>
                <w:sz w:val="20"/>
                <w:szCs w:val="20"/>
              </w:rPr>
              <w:t>--</w:t>
            </w:r>
          </w:p>
        </w:tc>
        <w:tc>
          <w:tcPr>
            <w:tcW w:w="864" w:type="dxa"/>
            <w:vAlign w:val="center"/>
          </w:tcPr>
          <w:p w:rsidR="00610BA2" w:rsidRDefault="00610BA2" w:rsidP="00D4760A">
            <w:pPr>
              <w:jc w:val="center"/>
              <w:rPr>
                <w:sz w:val="20"/>
                <w:szCs w:val="20"/>
              </w:rPr>
            </w:pPr>
            <w:r>
              <w:rPr>
                <w:sz w:val="20"/>
                <w:szCs w:val="20"/>
              </w:rPr>
              <w:t>--</w:t>
            </w:r>
          </w:p>
        </w:tc>
        <w:tc>
          <w:tcPr>
            <w:tcW w:w="864" w:type="dxa"/>
            <w:vAlign w:val="center"/>
          </w:tcPr>
          <w:p w:rsidR="00610BA2" w:rsidRDefault="00610BA2" w:rsidP="00D4760A">
            <w:pPr>
              <w:jc w:val="center"/>
              <w:rPr>
                <w:sz w:val="20"/>
                <w:szCs w:val="20"/>
              </w:rPr>
            </w:pPr>
            <w:r>
              <w:rPr>
                <w:sz w:val="20"/>
                <w:szCs w:val="20"/>
              </w:rPr>
              <w:t>--</w:t>
            </w:r>
          </w:p>
        </w:tc>
        <w:tc>
          <w:tcPr>
            <w:tcW w:w="864" w:type="dxa"/>
            <w:vAlign w:val="center"/>
          </w:tcPr>
          <w:p w:rsidR="00610BA2" w:rsidRDefault="00610BA2" w:rsidP="00D4760A">
            <w:pPr>
              <w:jc w:val="center"/>
              <w:rPr>
                <w:sz w:val="20"/>
                <w:szCs w:val="20"/>
              </w:rPr>
            </w:pPr>
            <w:r>
              <w:rPr>
                <w:sz w:val="20"/>
                <w:szCs w:val="20"/>
              </w:rPr>
              <w:t>--</w:t>
            </w:r>
          </w:p>
        </w:tc>
        <w:tc>
          <w:tcPr>
            <w:tcW w:w="864" w:type="dxa"/>
            <w:vAlign w:val="center"/>
          </w:tcPr>
          <w:p w:rsidR="00610BA2" w:rsidRDefault="00FA29C2" w:rsidP="00D4760A">
            <w:pPr>
              <w:jc w:val="center"/>
              <w:rPr>
                <w:sz w:val="20"/>
                <w:szCs w:val="20"/>
              </w:rPr>
            </w:pPr>
            <w:r>
              <w:rPr>
                <w:sz w:val="20"/>
                <w:szCs w:val="20"/>
              </w:rPr>
              <w:t>--</w:t>
            </w:r>
          </w:p>
        </w:tc>
        <w:tc>
          <w:tcPr>
            <w:tcW w:w="864" w:type="dxa"/>
            <w:vAlign w:val="center"/>
          </w:tcPr>
          <w:p w:rsidR="00610BA2" w:rsidRPr="00A17BA0" w:rsidRDefault="00FA29C2" w:rsidP="00D4760A">
            <w:pPr>
              <w:jc w:val="center"/>
              <w:rPr>
                <w:sz w:val="20"/>
                <w:szCs w:val="20"/>
              </w:rPr>
            </w:pPr>
            <w:r>
              <w:rPr>
                <w:sz w:val="20"/>
                <w:szCs w:val="20"/>
              </w:rPr>
              <w:t>--</w:t>
            </w:r>
          </w:p>
        </w:tc>
        <w:tc>
          <w:tcPr>
            <w:tcW w:w="864" w:type="dxa"/>
            <w:vAlign w:val="center"/>
          </w:tcPr>
          <w:p w:rsidR="00610BA2" w:rsidRPr="00A17BA0" w:rsidRDefault="00C445C7" w:rsidP="00D4760A">
            <w:pPr>
              <w:jc w:val="center"/>
              <w:rPr>
                <w:sz w:val="20"/>
                <w:szCs w:val="20"/>
              </w:rPr>
            </w:pPr>
            <w:r>
              <w:rPr>
                <w:sz w:val="20"/>
                <w:szCs w:val="20"/>
              </w:rPr>
              <w:t>6-7</w:t>
            </w:r>
          </w:p>
        </w:tc>
        <w:tc>
          <w:tcPr>
            <w:tcW w:w="864" w:type="dxa"/>
            <w:vAlign w:val="center"/>
          </w:tcPr>
          <w:p w:rsidR="00610BA2" w:rsidRPr="00A17BA0" w:rsidRDefault="00F55D5A" w:rsidP="00D4760A">
            <w:pPr>
              <w:jc w:val="center"/>
              <w:rPr>
                <w:sz w:val="20"/>
                <w:szCs w:val="20"/>
              </w:rPr>
            </w:pPr>
            <w:r>
              <w:rPr>
                <w:sz w:val="20"/>
                <w:szCs w:val="20"/>
              </w:rPr>
              <w:t>4-5</w:t>
            </w:r>
          </w:p>
        </w:tc>
        <w:tc>
          <w:tcPr>
            <w:tcW w:w="864" w:type="dxa"/>
            <w:vAlign w:val="center"/>
          </w:tcPr>
          <w:p w:rsidR="00610BA2" w:rsidRPr="00A17BA0" w:rsidRDefault="00F55D5A" w:rsidP="00D4760A">
            <w:pPr>
              <w:jc w:val="center"/>
              <w:rPr>
                <w:sz w:val="20"/>
                <w:szCs w:val="20"/>
              </w:rPr>
            </w:pPr>
            <w:r>
              <w:rPr>
                <w:sz w:val="20"/>
                <w:szCs w:val="20"/>
              </w:rPr>
              <w:t>--</w:t>
            </w:r>
          </w:p>
        </w:tc>
        <w:tc>
          <w:tcPr>
            <w:tcW w:w="864" w:type="dxa"/>
            <w:vAlign w:val="center"/>
          </w:tcPr>
          <w:p w:rsidR="00610BA2" w:rsidRPr="00610BA2" w:rsidRDefault="00610BA2" w:rsidP="00D4760A">
            <w:pPr>
              <w:jc w:val="center"/>
              <w:rPr>
                <w:i/>
                <w:sz w:val="20"/>
                <w:szCs w:val="20"/>
              </w:rPr>
            </w:pPr>
            <w:r w:rsidRPr="00610BA2">
              <w:rPr>
                <w:i/>
                <w:sz w:val="20"/>
                <w:szCs w:val="20"/>
              </w:rPr>
              <w:t>frozen</w:t>
            </w:r>
          </w:p>
        </w:tc>
      </w:tr>
      <w:tr w:rsidR="00610BA2" w:rsidTr="00F55D5A">
        <w:tc>
          <w:tcPr>
            <w:tcW w:w="2016" w:type="dxa"/>
            <w:vAlign w:val="center"/>
          </w:tcPr>
          <w:p w:rsidR="00610BA2" w:rsidRPr="00A17BA0" w:rsidRDefault="00E01178" w:rsidP="00D4760A">
            <w:pPr>
              <w:rPr>
                <w:sz w:val="20"/>
                <w:szCs w:val="20"/>
              </w:rPr>
            </w:pPr>
            <w:r>
              <w:rPr>
                <w:sz w:val="20"/>
                <w:szCs w:val="20"/>
              </w:rPr>
              <w:t>Salinity (ppt)</w:t>
            </w:r>
          </w:p>
        </w:tc>
        <w:tc>
          <w:tcPr>
            <w:tcW w:w="864" w:type="dxa"/>
            <w:vAlign w:val="center"/>
          </w:tcPr>
          <w:p w:rsidR="00610BA2" w:rsidRPr="00A17BA0" w:rsidRDefault="00610BA2" w:rsidP="00D4760A">
            <w:pPr>
              <w:jc w:val="center"/>
              <w:rPr>
                <w:sz w:val="20"/>
                <w:szCs w:val="20"/>
              </w:rPr>
            </w:pPr>
            <w:r>
              <w:rPr>
                <w:sz w:val="20"/>
                <w:szCs w:val="20"/>
              </w:rPr>
              <w:t>--</w:t>
            </w:r>
          </w:p>
        </w:tc>
        <w:tc>
          <w:tcPr>
            <w:tcW w:w="864" w:type="dxa"/>
            <w:vAlign w:val="center"/>
          </w:tcPr>
          <w:p w:rsidR="00610BA2" w:rsidRPr="00A17BA0" w:rsidRDefault="00610BA2" w:rsidP="00D4760A">
            <w:pPr>
              <w:jc w:val="center"/>
              <w:rPr>
                <w:sz w:val="20"/>
                <w:szCs w:val="20"/>
              </w:rPr>
            </w:pPr>
            <w:r>
              <w:rPr>
                <w:sz w:val="20"/>
                <w:szCs w:val="20"/>
              </w:rPr>
              <w:t>0.20</w:t>
            </w:r>
          </w:p>
        </w:tc>
        <w:tc>
          <w:tcPr>
            <w:tcW w:w="864" w:type="dxa"/>
            <w:vAlign w:val="center"/>
          </w:tcPr>
          <w:p w:rsidR="00610BA2" w:rsidRPr="00A17BA0" w:rsidRDefault="00610BA2" w:rsidP="00D4760A">
            <w:pPr>
              <w:jc w:val="center"/>
              <w:rPr>
                <w:sz w:val="20"/>
                <w:szCs w:val="20"/>
              </w:rPr>
            </w:pPr>
            <w:r>
              <w:rPr>
                <w:sz w:val="20"/>
                <w:szCs w:val="20"/>
              </w:rPr>
              <w:t>0.21</w:t>
            </w:r>
          </w:p>
        </w:tc>
        <w:tc>
          <w:tcPr>
            <w:tcW w:w="864" w:type="dxa"/>
            <w:vAlign w:val="center"/>
          </w:tcPr>
          <w:p w:rsidR="00610BA2" w:rsidRPr="00A17BA0" w:rsidRDefault="00610BA2" w:rsidP="00D4760A">
            <w:pPr>
              <w:jc w:val="center"/>
              <w:rPr>
                <w:sz w:val="20"/>
                <w:szCs w:val="20"/>
              </w:rPr>
            </w:pPr>
            <w:r>
              <w:rPr>
                <w:sz w:val="20"/>
                <w:szCs w:val="20"/>
              </w:rPr>
              <w:t>0.386</w:t>
            </w:r>
          </w:p>
        </w:tc>
        <w:tc>
          <w:tcPr>
            <w:tcW w:w="864" w:type="dxa"/>
            <w:vAlign w:val="center"/>
          </w:tcPr>
          <w:p w:rsidR="00610BA2" w:rsidRPr="00A17BA0" w:rsidRDefault="00FA29C2" w:rsidP="00D4760A">
            <w:pPr>
              <w:jc w:val="center"/>
              <w:rPr>
                <w:sz w:val="20"/>
                <w:szCs w:val="20"/>
              </w:rPr>
            </w:pPr>
            <w:r>
              <w:rPr>
                <w:sz w:val="20"/>
                <w:szCs w:val="20"/>
              </w:rPr>
              <w:t>0.389</w:t>
            </w:r>
          </w:p>
        </w:tc>
        <w:tc>
          <w:tcPr>
            <w:tcW w:w="864" w:type="dxa"/>
            <w:vAlign w:val="center"/>
          </w:tcPr>
          <w:p w:rsidR="00610BA2" w:rsidRPr="00A17BA0" w:rsidRDefault="00FA29C2" w:rsidP="00D4760A">
            <w:pPr>
              <w:jc w:val="center"/>
              <w:rPr>
                <w:sz w:val="20"/>
                <w:szCs w:val="20"/>
              </w:rPr>
            </w:pPr>
            <w:r>
              <w:rPr>
                <w:sz w:val="20"/>
                <w:szCs w:val="20"/>
              </w:rPr>
              <w:t>0.21</w:t>
            </w:r>
          </w:p>
        </w:tc>
        <w:tc>
          <w:tcPr>
            <w:tcW w:w="864" w:type="dxa"/>
            <w:vAlign w:val="center"/>
          </w:tcPr>
          <w:p w:rsidR="00610BA2" w:rsidRPr="00A17BA0" w:rsidRDefault="00C445C7" w:rsidP="00D4760A">
            <w:pPr>
              <w:jc w:val="center"/>
              <w:rPr>
                <w:sz w:val="20"/>
                <w:szCs w:val="20"/>
              </w:rPr>
            </w:pPr>
            <w:r>
              <w:rPr>
                <w:sz w:val="20"/>
                <w:szCs w:val="20"/>
              </w:rPr>
              <w:t>0.20</w:t>
            </w:r>
          </w:p>
        </w:tc>
        <w:tc>
          <w:tcPr>
            <w:tcW w:w="864" w:type="dxa"/>
            <w:vAlign w:val="center"/>
          </w:tcPr>
          <w:p w:rsidR="00610BA2" w:rsidRPr="00A17BA0" w:rsidRDefault="00F55D5A" w:rsidP="00D4760A">
            <w:pPr>
              <w:jc w:val="center"/>
              <w:rPr>
                <w:sz w:val="20"/>
                <w:szCs w:val="20"/>
              </w:rPr>
            </w:pPr>
            <w:r>
              <w:rPr>
                <w:sz w:val="20"/>
                <w:szCs w:val="20"/>
              </w:rPr>
              <w:t>0.21</w:t>
            </w:r>
          </w:p>
        </w:tc>
        <w:tc>
          <w:tcPr>
            <w:tcW w:w="864" w:type="dxa"/>
            <w:vAlign w:val="center"/>
          </w:tcPr>
          <w:p w:rsidR="00610BA2" w:rsidRPr="00A17BA0" w:rsidRDefault="00F55D5A" w:rsidP="00D4760A">
            <w:pPr>
              <w:jc w:val="center"/>
              <w:rPr>
                <w:sz w:val="20"/>
                <w:szCs w:val="20"/>
              </w:rPr>
            </w:pPr>
            <w:r>
              <w:rPr>
                <w:sz w:val="20"/>
                <w:szCs w:val="20"/>
              </w:rPr>
              <w:t>0.20</w:t>
            </w:r>
          </w:p>
        </w:tc>
        <w:tc>
          <w:tcPr>
            <w:tcW w:w="864" w:type="dxa"/>
            <w:vAlign w:val="center"/>
          </w:tcPr>
          <w:p w:rsidR="00610BA2" w:rsidRPr="00610BA2" w:rsidRDefault="00610BA2" w:rsidP="00D4760A">
            <w:pPr>
              <w:jc w:val="center"/>
              <w:rPr>
                <w:i/>
                <w:sz w:val="20"/>
                <w:szCs w:val="20"/>
              </w:rPr>
            </w:pPr>
            <w:r w:rsidRPr="00610BA2">
              <w:rPr>
                <w:i/>
                <w:sz w:val="20"/>
                <w:szCs w:val="20"/>
              </w:rPr>
              <w:t>frozen</w:t>
            </w:r>
          </w:p>
        </w:tc>
      </w:tr>
      <w:tr w:rsidR="00610BA2" w:rsidTr="00F55D5A">
        <w:tc>
          <w:tcPr>
            <w:tcW w:w="2016" w:type="dxa"/>
            <w:vAlign w:val="center"/>
          </w:tcPr>
          <w:p w:rsidR="00610BA2" w:rsidRDefault="00610BA2" w:rsidP="00D4760A">
            <w:pPr>
              <w:rPr>
                <w:sz w:val="20"/>
                <w:szCs w:val="20"/>
              </w:rPr>
            </w:pPr>
            <w:r>
              <w:rPr>
                <w:sz w:val="20"/>
                <w:szCs w:val="20"/>
              </w:rPr>
              <w:t>Conductivity (µS/cm)</w:t>
            </w:r>
          </w:p>
        </w:tc>
        <w:tc>
          <w:tcPr>
            <w:tcW w:w="864" w:type="dxa"/>
            <w:vAlign w:val="center"/>
          </w:tcPr>
          <w:p w:rsidR="00610BA2" w:rsidRPr="00A17BA0" w:rsidRDefault="00610BA2" w:rsidP="00D4760A">
            <w:pPr>
              <w:jc w:val="center"/>
              <w:rPr>
                <w:sz w:val="20"/>
                <w:szCs w:val="20"/>
              </w:rPr>
            </w:pPr>
            <w:r>
              <w:rPr>
                <w:sz w:val="20"/>
                <w:szCs w:val="20"/>
              </w:rPr>
              <w:t>299</w:t>
            </w:r>
          </w:p>
        </w:tc>
        <w:tc>
          <w:tcPr>
            <w:tcW w:w="864" w:type="dxa"/>
            <w:vAlign w:val="center"/>
          </w:tcPr>
          <w:p w:rsidR="00610BA2" w:rsidRPr="00A17BA0" w:rsidRDefault="00610BA2" w:rsidP="00D4760A">
            <w:pPr>
              <w:jc w:val="center"/>
              <w:rPr>
                <w:sz w:val="20"/>
                <w:szCs w:val="20"/>
              </w:rPr>
            </w:pPr>
            <w:r>
              <w:rPr>
                <w:sz w:val="20"/>
                <w:szCs w:val="20"/>
              </w:rPr>
              <w:t>244</w:t>
            </w:r>
          </w:p>
        </w:tc>
        <w:tc>
          <w:tcPr>
            <w:tcW w:w="864" w:type="dxa"/>
            <w:vAlign w:val="center"/>
          </w:tcPr>
          <w:p w:rsidR="00610BA2" w:rsidRPr="00A17BA0" w:rsidRDefault="00610BA2" w:rsidP="00D4760A">
            <w:pPr>
              <w:jc w:val="center"/>
              <w:rPr>
                <w:sz w:val="20"/>
                <w:szCs w:val="20"/>
              </w:rPr>
            </w:pPr>
            <w:r>
              <w:rPr>
                <w:sz w:val="20"/>
                <w:szCs w:val="20"/>
              </w:rPr>
              <w:t>249</w:t>
            </w:r>
          </w:p>
        </w:tc>
        <w:tc>
          <w:tcPr>
            <w:tcW w:w="864" w:type="dxa"/>
            <w:vAlign w:val="center"/>
          </w:tcPr>
          <w:p w:rsidR="00610BA2" w:rsidRPr="00A17BA0" w:rsidRDefault="00610BA2" w:rsidP="00D4760A">
            <w:pPr>
              <w:jc w:val="center"/>
              <w:rPr>
                <w:sz w:val="20"/>
                <w:szCs w:val="20"/>
              </w:rPr>
            </w:pPr>
            <w:r>
              <w:rPr>
                <w:sz w:val="20"/>
                <w:szCs w:val="20"/>
              </w:rPr>
              <w:t>230</w:t>
            </w:r>
          </w:p>
        </w:tc>
        <w:tc>
          <w:tcPr>
            <w:tcW w:w="864" w:type="dxa"/>
            <w:vAlign w:val="center"/>
          </w:tcPr>
          <w:p w:rsidR="00610BA2" w:rsidRPr="00A17BA0" w:rsidRDefault="00FA29C2" w:rsidP="00D4760A">
            <w:pPr>
              <w:jc w:val="center"/>
              <w:rPr>
                <w:sz w:val="20"/>
                <w:szCs w:val="20"/>
              </w:rPr>
            </w:pPr>
            <w:r>
              <w:rPr>
                <w:sz w:val="20"/>
                <w:szCs w:val="20"/>
              </w:rPr>
              <w:t>230</w:t>
            </w:r>
          </w:p>
        </w:tc>
        <w:tc>
          <w:tcPr>
            <w:tcW w:w="864" w:type="dxa"/>
            <w:vAlign w:val="center"/>
          </w:tcPr>
          <w:p w:rsidR="00610BA2" w:rsidRPr="00A17BA0" w:rsidRDefault="00FA29C2" w:rsidP="00D4760A">
            <w:pPr>
              <w:jc w:val="center"/>
              <w:rPr>
                <w:sz w:val="20"/>
                <w:szCs w:val="20"/>
              </w:rPr>
            </w:pPr>
            <w:r>
              <w:rPr>
                <w:sz w:val="20"/>
                <w:szCs w:val="20"/>
              </w:rPr>
              <w:t>268</w:t>
            </w:r>
          </w:p>
        </w:tc>
        <w:tc>
          <w:tcPr>
            <w:tcW w:w="864" w:type="dxa"/>
            <w:vAlign w:val="center"/>
          </w:tcPr>
          <w:p w:rsidR="00610BA2" w:rsidRPr="00A17BA0" w:rsidRDefault="00C445C7" w:rsidP="00D4760A">
            <w:pPr>
              <w:jc w:val="center"/>
              <w:rPr>
                <w:sz w:val="20"/>
                <w:szCs w:val="20"/>
              </w:rPr>
            </w:pPr>
            <w:r>
              <w:rPr>
                <w:sz w:val="20"/>
                <w:szCs w:val="20"/>
              </w:rPr>
              <w:t>278</w:t>
            </w:r>
          </w:p>
        </w:tc>
        <w:tc>
          <w:tcPr>
            <w:tcW w:w="864" w:type="dxa"/>
            <w:vAlign w:val="center"/>
          </w:tcPr>
          <w:p w:rsidR="00610BA2" w:rsidRPr="00A17BA0" w:rsidRDefault="00F55D5A" w:rsidP="00D4760A">
            <w:pPr>
              <w:jc w:val="center"/>
              <w:rPr>
                <w:sz w:val="20"/>
                <w:szCs w:val="20"/>
              </w:rPr>
            </w:pPr>
            <w:r>
              <w:rPr>
                <w:sz w:val="20"/>
                <w:szCs w:val="20"/>
              </w:rPr>
              <w:t>291</w:t>
            </w:r>
          </w:p>
        </w:tc>
        <w:tc>
          <w:tcPr>
            <w:tcW w:w="864" w:type="dxa"/>
            <w:vAlign w:val="center"/>
          </w:tcPr>
          <w:p w:rsidR="00610BA2" w:rsidRPr="00A17BA0" w:rsidRDefault="00F55D5A" w:rsidP="00D4760A">
            <w:pPr>
              <w:jc w:val="center"/>
              <w:rPr>
                <w:sz w:val="20"/>
                <w:szCs w:val="20"/>
              </w:rPr>
            </w:pPr>
            <w:r>
              <w:rPr>
                <w:sz w:val="20"/>
                <w:szCs w:val="20"/>
              </w:rPr>
              <w:t>267</w:t>
            </w:r>
          </w:p>
        </w:tc>
        <w:tc>
          <w:tcPr>
            <w:tcW w:w="864" w:type="dxa"/>
            <w:vAlign w:val="center"/>
          </w:tcPr>
          <w:p w:rsidR="00610BA2" w:rsidRPr="00610BA2" w:rsidRDefault="00610BA2" w:rsidP="00D4760A">
            <w:pPr>
              <w:jc w:val="center"/>
              <w:rPr>
                <w:i/>
                <w:sz w:val="20"/>
                <w:szCs w:val="20"/>
              </w:rPr>
            </w:pPr>
            <w:r w:rsidRPr="00610BA2">
              <w:rPr>
                <w:i/>
                <w:sz w:val="20"/>
                <w:szCs w:val="20"/>
              </w:rPr>
              <w:t>frozen</w:t>
            </w:r>
          </w:p>
        </w:tc>
      </w:tr>
    </w:tbl>
    <w:p w:rsidR="007F5E52" w:rsidRDefault="007F5E52" w:rsidP="00D4760A">
      <w:pPr>
        <w:jc w:val="center"/>
      </w:pPr>
    </w:p>
    <w:p w:rsidR="00F55D5A" w:rsidRDefault="00F55D5A" w:rsidP="00F55D5A">
      <w:r>
        <w:t>MW-5</w:t>
      </w:r>
    </w:p>
    <w:tbl>
      <w:tblPr>
        <w:tblStyle w:val="TableGrid"/>
        <w:tblW w:w="0" w:type="auto"/>
        <w:tblLook w:val="01E0"/>
      </w:tblPr>
      <w:tblGrid>
        <w:gridCol w:w="2016"/>
        <w:gridCol w:w="864"/>
        <w:gridCol w:w="864"/>
        <w:gridCol w:w="864"/>
        <w:gridCol w:w="864"/>
        <w:gridCol w:w="864"/>
        <w:gridCol w:w="864"/>
        <w:gridCol w:w="864"/>
        <w:gridCol w:w="864"/>
        <w:gridCol w:w="864"/>
        <w:gridCol w:w="864"/>
      </w:tblGrid>
      <w:tr w:rsidR="00F55D5A" w:rsidTr="00903041">
        <w:tc>
          <w:tcPr>
            <w:tcW w:w="2016" w:type="dxa"/>
            <w:vAlign w:val="center"/>
          </w:tcPr>
          <w:p w:rsidR="00F55D5A" w:rsidRPr="00A17BA0" w:rsidRDefault="00F55D5A" w:rsidP="00903041">
            <w:pPr>
              <w:jc w:val="center"/>
              <w:rPr>
                <w:sz w:val="20"/>
                <w:szCs w:val="20"/>
              </w:rPr>
            </w:pPr>
          </w:p>
        </w:tc>
        <w:tc>
          <w:tcPr>
            <w:tcW w:w="864" w:type="dxa"/>
            <w:vAlign w:val="center"/>
          </w:tcPr>
          <w:p w:rsidR="00F55D5A" w:rsidRPr="00A17BA0" w:rsidRDefault="00F55D5A" w:rsidP="00903041">
            <w:pPr>
              <w:jc w:val="center"/>
              <w:rPr>
                <w:sz w:val="20"/>
                <w:szCs w:val="20"/>
              </w:rPr>
            </w:pPr>
            <w:r w:rsidRPr="00A17BA0">
              <w:rPr>
                <w:sz w:val="20"/>
                <w:szCs w:val="20"/>
              </w:rPr>
              <w:t>30 Apr</w:t>
            </w:r>
          </w:p>
        </w:tc>
        <w:tc>
          <w:tcPr>
            <w:tcW w:w="864" w:type="dxa"/>
            <w:vAlign w:val="center"/>
          </w:tcPr>
          <w:p w:rsidR="00F55D5A" w:rsidRDefault="00F55D5A" w:rsidP="00903041">
            <w:pPr>
              <w:jc w:val="center"/>
              <w:rPr>
                <w:sz w:val="20"/>
                <w:szCs w:val="20"/>
              </w:rPr>
            </w:pPr>
            <w:r w:rsidRPr="00A17BA0">
              <w:rPr>
                <w:sz w:val="20"/>
                <w:szCs w:val="20"/>
              </w:rPr>
              <w:t>18 May</w:t>
            </w:r>
          </w:p>
          <w:p w:rsidR="00F55D5A" w:rsidRPr="00A17BA0" w:rsidRDefault="00F55D5A" w:rsidP="00903041">
            <w:pPr>
              <w:jc w:val="center"/>
              <w:rPr>
                <w:sz w:val="20"/>
                <w:szCs w:val="20"/>
              </w:rPr>
            </w:pPr>
            <w:r>
              <w:rPr>
                <w:sz w:val="20"/>
                <w:szCs w:val="20"/>
              </w:rPr>
              <w:t>a.m.</w:t>
            </w:r>
          </w:p>
        </w:tc>
        <w:tc>
          <w:tcPr>
            <w:tcW w:w="864" w:type="dxa"/>
            <w:vAlign w:val="center"/>
          </w:tcPr>
          <w:p w:rsidR="00F55D5A" w:rsidRDefault="00F55D5A" w:rsidP="00903041">
            <w:pPr>
              <w:jc w:val="center"/>
              <w:rPr>
                <w:sz w:val="20"/>
                <w:szCs w:val="20"/>
              </w:rPr>
            </w:pPr>
            <w:r w:rsidRPr="00A17BA0">
              <w:rPr>
                <w:sz w:val="20"/>
                <w:szCs w:val="20"/>
              </w:rPr>
              <w:t>18 May</w:t>
            </w:r>
          </w:p>
          <w:p w:rsidR="00F55D5A" w:rsidRPr="00A17BA0" w:rsidRDefault="00F55D5A" w:rsidP="00903041">
            <w:pPr>
              <w:jc w:val="center"/>
              <w:rPr>
                <w:sz w:val="20"/>
                <w:szCs w:val="20"/>
              </w:rPr>
            </w:pPr>
            <w:r>
              <w:rPr>
                <w:sz w:val="20"/>
                <w:szCs w:val="20"/>
              </w:rPr>
              <w:t>p.m.</w:t>
            </w:r>
          </w:p>
        </w:tc>
        <w:tc>
          <w:tcPr>
            <w:tcW w:w="864" w:type="dxa"/>
            <w:vAlign w:val="center"/>
          </w:tcPr>
          <w:p w:rsidR="00F55D5A" w:rsidRDefault="00F55D5A" w:rsidP="00903041">
            <w:pPr>
              <w:jc w:val="center"/>
              <w:rPr>
                <w:sz w:val="20"/>
                <w:szCs w:val="20"/>
              </w:rPr>
            </w:pPr>
            <w:r>
              <w:rPr>
                <w:sz w:val="20"/>
                <w:szCs w:val="20"/>
              </w:rPr>
              <w:t>15 Jun</w:t>
            </w:r>
          </w:p>
          <w:p w:rsidR="00F55D5A" w:rsidRPr="00A17BA0" w:rsidRDefault="00F55D5A" w:rsidP="00903041">
            <w:pPr>
              <w:jc w:val="center"/>
              <w:rPr>
                <w:sz w:val="20"/>
                <w:szCs w:val="20"/>
              </w:rPr>
            </w:pPr>
            <w:r>
              <w:rPr>
                <w:sz w:val="20"/>
                <w:szCs w:val="20"/>
              </w:rPr>
              <w:t>a.m.</w:t>
            </w:r>
          </w:p>
        </w:tc>
        <w:tc>
          <w:tcPr>
            <w:tcW w:w="864" w:type="dxa"/>
            <w:vAlign w:val="center"/>
          </w:tcPr>
          <w:p w:rsidR="00F55D5A" w:rsidRDefault="00F55D5A" w:rsidP="00903041">
            <w:pPr>
              <w:jc w:val="center"/>
              <w:rPr>
                <w:sz w:val="20"/>
                <w:szCs w:val="20"/>
              </w:rPr>
            </w:pPr>
            <w:r w:rsidRPr="00A17BA0">
              <w:rPr>
                <w:sz w:val="20"/>
                <w:szCs w:val="20"/>
              </w:rPr>
              <w:t>15 Jun</w:t>
            </w:r>
          </w:p>
          <w:p w:rsidR="00F55D5A" w:rsidRPr="00A17BA0" w:rsidRDefault="00F55D5A" w:rsidP="00903041">
            <w:pPr>
              <w:jc w:val="center"/>
              <w:rPr>
                <w:sz w:val="20"/>
                <w:szCs w:val="20"/>
              </w:rPr>
            </w:pPr>
            <w:r>
              <w:rPr>
                <w:sz w:val="20"/>
                <w:szCs w:val="20"/>
              </w:rPr>
              <w:t>p.m.</w:t>
            </w:r>
          </w:p>
        </w:tc>
        <w:tc>
          <w:tcPr>
            <w:tcW w:w="864" w:type="dxa"/>
            <w:vAlign w:val="center"/>
          </w:tcPr>
          <w:p w:rsidR="00F55D5A" w:rsidRPr="00A17BA0" w:rsidRDefault="00F55D5A" w:rsidP="00903041">
            <w:pPr>
              <w:jc w:val="center"/>
              <w:rPr>
                <w:sz w:val="20"/>
                <w:szCs w:val="20"/>
              </w:rPr>
            </w:pPr>
            <w:r w:rsidRPr="00A17BA0">
              <w:rPr>
                <w:sz w:val="20"/>
                <w:szCs w:val="20"/>
              </w:rPr>
              <w:t>31 Jul</w:t>
            </w:r>
          </w:p>
        </w:tc>
        <w:tc>
          <w:tcPr>
            <w:tcW w:w="864" w:type="dxa"/>
            <w:vAlign w:val="center"/>
          </w:tcPr>
          <w:p w:rsidR="00F55D5A" w:rsidRPr="00A17BA0" w:rsidRDefault="00F55D5A" w:rsidP="00903041">
            <w:pPr>
              <w:jc w:val="center"/>
              <w:rPr>
                <w:sz w:val="20"/>
                <w:szCs w:val="20"/>
              </w:rPr>
            </w:pPr>
            <w:r w:rsidRPr="00A17BA0">
              <w:rPr>
                <w:sz w:val="20"/>
                <w:szCs w:val="20"/>
              </w:rPr>
              <w:t>30 Aug</w:t>
            </w:r>
          </w:p>
        </w:tc>
        <w:tc>
          <w:tcPr>
            <w:tcW w:w="864" w:type="dxa"/>
            <w:vAlign w:val="center"/>
          </w:tcPr>
          <w:p w:rsidR="00F55D5A" w:rsidRPr="00A17BA0" w:rsidRDefault="00F55D5A" w:rsidP="00903041">
            <w:pPr>
              <w:jc w:val="center"/>
              <w:rPr>
                <w:sz w:val="20"/>
                <w:szCs w:val="20"/>
              </w:rPr>
            </w:pPr>
            <w:r w:rsidRPr="00A17BA0">
              <w:rPr>
                <w:sz w:val="20"/>
                <w:szCs w:val="20"/>
              </w:rPr>
              <w:t>25 Sep</w:t>
            </w:r>
          </w:p>
        </w:tc>
        <w:tc>
          <w:tcPr>
            <w:tcW w:w="864" w:type="dxa"/>
            <w:vAlign w:val="center"/>
          </w:tcPr>
          <w:p w:rsidR="00F55D5A" w:rsidRPr="00A17BA0" w:rsidRDefault="00F55D5A" w:rsidP="00903041">
            <w:pPr>
              <w:jc w:val="center"/>
              <w:rPr>
                <w:sz w:val="20"/>
                <w:szCs w:val="20"/>
              </w:rPr>
            </w:pPr>
            <w:r w:rsidRPr="00A17BA0">
              <w:rPr>
                <w:sz w:val="20"/>
                <w:szCs w:val="20"/>
              </w:rPr>
              <w:t>26 Oct</w:t>
            </w:r>
          </w:p>
        </w:tc>
        <w:tc>
          <w:tcPr>
            <w:tcW w:w="864" w:type="dxa"/>
            <w:vAlign w:val="center"/>
          </w:tcPr>
          <w:p w:rsidR="00F55D5A" w:rsidRPr="00A17BA0" w:rsidRDefault="00F55D5A" w:rsidP="00903041">
            <w:pPr>
              <w:jc w:val="center"/>
              <w:rPr>
                <w:sz w:val="20"/>
                <w:szCs w:val="20"/>
              </w:rPr>
            </w:pPr>
            <w:r>
              <w:rPr>
                <w:sz w:val="20"/>
                <w:szCs w:val="20"/>
              </w:rPr>
              <w:t>7 Dec</w:t>
            </w:r>
          </w:p>
        </w:tc>
      </w:tr>
      <w:tr w:rsidR="00F55D5A" w:rsidTr="00903041">
        <w:tc>
          <w:tcPr>
            <w:tcW w:w="2016" w:type="dxa"/>
            <w:vAlign w:val="center"/>
          </w:tcPr>
          <w:p w:rsidR="00F55D5A" w:rsidRDefault="00F55D5A" w:rsidP="00903041">
            <w:pPr>
              <w:rPr>
                <w:sz w:val="20"/>
                <w:szCs w:val="20"/>
              </w:rPr>
            </w:pPr>
            <w:r>
              <w:rPr>
                <w:sz w:val="20"/>
                <w:szCs w:val="20"/>
              </w:rPr>
              <w:t xml:space="preserve">GW depth (ft below ground surface) </w:t>
            </w:r>
            <w:r w:rsidR="00CD7153">
              <w:rPr>
                <w:sz w:val="20"/>
                <w:szCs w:val="20"/>
              </w:rPr>
              <w:t>2.2</w:t>
            </w:r>
          </w:p>
        </w:tc>
        <w:tc>
          <w:tcPr>
            <w:tcW w:w="864" w:type="dxa"/>
            <w:vAlign w:val="center"/>
          </w:tcPr>
          <w:p w:rsidR="00F55D5A" w:rsidRDefault="00CD7153" w:rsidP="00903041">
            <w:pPr>
              <w:jc w:val="center"/>
              <w:rPr>
                <w:sz w:val="20"/>
                <w:szCs w:val="20"/>
              </w:rPr>
            </w:pPr>
            <w:r>
              <w:rPr>
                <w:sz w:val="20"/>
                <w:szCs w:val="20"/>
              </w:rPr>
              <w:t>1.66</w:t>
            </w:r>
          </w:p>
        </w:tc>
        <w:tc>
          <w:tcPr>
            <w:tcW w:w="864" w:type="dxa"/>
            <w:vAlign w:val="center"/>
          </w:tcPr>
          <w:p w:rsidR="00F55D5A" w:rsidRDefault="00CD7153" w:rsidP="00903041">
            <w:pPr>
              <w:jc w:val="center"/>
              <w:rPr>
                <w:sz w:val="20"/>
                <w:szCs w:val="20"/>
              </w:rPr>
            </w:pPr>
            <w:r>
              <w:rPr>
                <w:sz w:val="20"/>
                <w:szCs w:val="20"/>
              </w:rPr>
              <w:t>1.6</w:t>
            </w:r>
            <w:r w:rsidR="00E95FA6">
              <w:rPr>
                <w:sz w:val="20"/>
                <w:szCs w:val="20"/>
              </w:rPr>
              <w:t>0</w:t>
            </w:r>
          </w:p>
        </w:tc>
        <w:tc>
          <w:tcPr>
            <w:tcW w:w="864" w:type="dxa"/>
            <w:vAlign w:val="center"/>
          </w:tcPr>
          <w:p w:rsidR="00F55D5A" w:rsidRDefault="00CD7153" w:rsidP="00903041">
            <w:pPr>
              <w:jc w:val="center"/>
              <w:rPr>
                <w:sz w:val="20"/>
                <w:szCs w:val="20"/>
              </w:rPr>
            </w:pPr>
            <w:r>
              <w:rPr>
                <w:sz w:val="20"/>
                <w:szCs w:val="20"/>
              </w:rPr>
              <w:t>0.9</w:t>
            </w:r>
            <w:r w:rsidR="00E95FA6">
              <w:rPr>
                <w:sz w:val="20"/>
                <w:szCs w:val="20"/>
              </w:rPr>
              <w:t>0</w:t>
            </w:r>
          </w:p>
        </w:tc>
        <w:tc>
          <w:tcPr>
            <w:tcW w:w="864" w:type="dxa"/>
            <w:vAlign w:val="center"/>
          </w:tcPr>
          <w:p w:rsidR="00F55D5A" w:rsidRDefault="00E95FA6" w:rsidP="00903041">
            <w:pPr>
              <w:jc w:val="center"/>
              <w:rPr>
                <w:sz w:val="20"/>
                <w:szCs w:val="20"/>
              </w:rPr>
            </w:pPr>
            <w:r>
              <w:rPr>
                <w:sz w:val="20"/>
                <w:szCs w:val="20"/>
              </w:rPr>
              <w:t>1.54</w:t>
            </w:r>
          </w:p>
        </w:tc>
        <w:tc>
          <w:tcPr>
            <w:tcW w:w="864" w:type="dxa"/>
            <w:vAlign w:val="center"/>
          </w:tcPr>
          <w:p w:rsidR="00F55D5A" w:rsidRDefault="00E95FA6" w:rsidP="00903041">
            <w:pPr>
              <w:jc w:val="center"/>
              <w:rPr>
                <w:sz w:val="20"/>
                <w:szCs w:val="20"/>
              </w:rPr>
            </w:pPr>
            <w:r>
              <w:rPr>
                <w:sz w:val="20"/>
                <w:szCs w:val="20"/>
              </w:rPr>
              <w:t>--</w:t>
            </w:r>
          </w:p>
        </w:tc>
        <w:tc>
          <w:tcPr>
            <w:tcW w:w="864" w:type="dxa"/>
            <w:vAlign w:val="center"/>
          </w:tcPr>
          <w:p w:rsidR="00F55D5A" w:rsidRPr="00A17BA0" w:rsidRDefault="00364771" w:rsidP="00903041">
            <w:pPr>
              <w:jc w:val="center"/>
              <w:rPr>
                <w:sz w:val="20"/>
                <w:szCs w:val="20"/>
              </w:rPr>
            </w:pPr>
            <w:r>
              <w:rPr>
                <w:sz w:val="20"/>
                <w:szCs w:val="20"/>
              </w:rPr>
              <w:t>1.32</w:t>
            </w:r>
          </w:p>
        </w:tc>
        <w:tc>
          <w:tcPr>
            <w:tcW w:w="864" w:type="dxa"/>
            <w:vAlign w:val="center"/>
          </w:tcPr>
          <w:p w:rsidR="00F55D5A" w:rsidRPr="00A17BA0" w:rsidRDefault="00364771" w:rsidP="00903041">
            <w:pPr>
              <w:jc w:val="center"/>
              <w:rPr>
                <w:sz w:val="20"/>
                <w:szCs w:val="20"/>
              </w:rPr>
            </w:pPr>
            <w:r>
              <w:rPr>
                <w:sz w:val="20"/>
                <w:szCs w:val="20"/>
              </w:rPr>
              <w:t>1.20</w:t>
            </w:r>
          </w:p>
        </w:tc>
        <w:tc>
          <w:tcPr>
            <w:tcW w:w="864" w:type="dxa"/>
            <w:vAlign w:val="center"/>
          </w:tcPr>
          <w:p w:rsidR="00F55D5A" w:rsidRPr="00A17BA0" w:rsidRDefault="009432B7" w:rsidP="00903041">
            <w:pPr>
              <w:jc w:val="center"/>
              <w:rPr>
                <w:sz w:val="20"/>
                <w:szCs w:val="20"/>
              </w:rPr>
            </w:pPr>
            <w:r>
              <w:rPr>
                <w:sz w:val="20"/>
                <w:szCs w:val="20"/>
              </w:rPr>
              <w:t>1.79</w:t>
            </w:r>
          </w:p>
        </w:tc>
        <w:tc>
          <w:tcPr>
            <w:tcW w:w="864" w:type="dxa"/>
            <w:vAlign w:val="center"/>
          </w:tcPr>
          <w:p w:rsidR="00F55D5A" w:rsidRPr="00A17BA0" w:rsidRDefault="00C811CE" w:rsidP="00903041">
            <w:pPr>
              <w:jc w:val="center"/>
              <w:rPr>
                <w:sz w:val="20"/>
                <w:szCs w:val="20"/>
              </w:rPr>
            </w:pPr>
            <w:r>
              <w:rPr>
                <w:sz w:val="20"/>
                <w:szCs w:val="20"/>
              </w:rPr>
              <w:t>1.58</w:t>
            </w:r>
          </w:p>
        </w:tc>
        <w:tc>
          <w:tcPr>
            <w:tcW w:w="864" w:type="dxa"/>
            <w:vAlign w:val="center"/>
          </w:tcPr>
          <w:p w:rsidR="00F55D5A" w:rsidRPr="00610BA2" w:rsidRDefault="00F55D5A" w:rsidP="00903041">
            <w:pPr>
              <w:jc w:val="center"/>
              <w:rPr>
                <w:i/>
                <w:sz w:val="20"/>
                <w:szCs w:val="20"/>
              </w:rPr>
            </w:pPr>
            <w:r w:rsidRPr="00610BA2">
              <w:rPr>
                <w:i/>
                <w:sz w:val="20"/>
                <w:szCs w:val="20"/>
              </w:rPr>
              <w:t>frozen</w:t>
            </w:r>
          </w:p>
        </w:tc>
      </w:tr>
      <w:tr w:rsidR="00F55D5A" w:rsidTr="00903041">
        <w:tc>
          <w:tcPr>
            <w:tcW w:w="2016" w:type="dxa"/>
            <w:vAlign w:val="center"/>
          </w:tcPr>
          <w:p w:rsidR="00F55D5A" w:rsidRPr="00A17BA0" w:rsidRDefault="00F55D5A" w:rsidP="00903041">
            <w:pPr>
              <w:rPr>
                <w:sz w:val="20"/>
                <w:szCs w:val="20"/>
              </w:rPr>
            </w:pPr>
            <w:r>
              <w:rPr>
                <w:sz w:val="20"/>
                <w:szCs w:val="20"/>
              </w:rPr>
              <w:t>T (ºC)</w:t>
            </w:r>
          </w:p>
        </w:tc>
        <w:tc>
          <w:tcPr>
            <w:tcW w:w="864" w:type="dxa"/>
            <w:vAlign w:val="center"/>
          </w:tcPr>
          <w:p w:rsidR="00F55D5A" w:rsidRPr="00A17BA0" w:rsidRDefault="00CD7153" w:rsidP="00903041">
            <w:pPr>
              <w:jc w:val="center"/>
              <w:rPr>
                <w:sz w:val="20"/>
                <w:szCs w:val="20"/>
              </w:rPr>
            </w:pPr>
            <w:r>
              <w:rPr>
                <w:sz w:val="20"/>
                <w:szCs w:val="20"/>
              </w:rPr>
              <w:t>3.18</w:t>
            </w:r>
          </w:p>
        </w:tc>
        <w:tc>
          <w:tcPr>
            <w:tcW w:w="864" w:type="dxa"/>
            <w:vAlign w:val="center"/>
          </w:tcPr>
          <w:p w:rsidR="00F55D5A" w:rsidRPr="00A17BA0" w:rsidRDefault="00CD7153" w:rsidP="00903041">
            <w:pPr>
              <w:jc w:val="center"/>
              <w:rPr>
                <w:sz w:val="20"/>
                <w:szCs w:val="20"/>
              </w:rPr>
            </w:pPr>
            <w:r>
              <w:rPr>
                <w:sz w:val="20"/>
                <w:szCs w:val="20"/>
              </w:rPr>
              <w:t>2.80</w:t>
            </w:r>
          </w:p>
        </w:tc>
        <w:tc>
          <w:tcPr>
            <w:tcW w:w="864" w:type="dxa"/>
            <w:vAlign w:val="center"/>
          </w:tcPr>
          <w:p w:rsidR="00F55D5A" w:rsidRPr="00A17BA0" w:rsidRDefault="00CD7153" w:rsidP="00903041">
            <w:pPr>
              <w:jc w:val="center"/>
              <w:rPr>
                <w:sz w:val="20"/>
                <w:szCs w:val="20"/>
              </w:rPr>
            </w:pPr>
            <w:r>
              <w:rPr>
                <w:sz w:val="20"/>
                <w:szCs w:val="20"/>
              </w:rPr>
              <w:t>2.85</w:t>
            </w:r>
          </w:p>
        </w:tc>
        <w:tc>
          <w:tcPr>
            <w:tcW w:w="864" w:type="dxa"/>
            <w:vAlign w:val="center"/>
          </w:tcPr>
          <w:p w:rsidR="00F55D5A" w:rsidRPr="00A17BA0" w:rsidRDefault="00364771" w:rsidP="00903041">
            <w:pPr>
              <w:jc w:val="center"/>
              <w:rPr>
                <w:sz w:val="20"/>
                <w:szCs w:val="20"/>
              </w:rPr>
            </w:pPr>
            <w:r>
              <w:rPr>
                <w:sz w:val="20"/>
                <w:szCs w:val="20"/>
              </w:rPr>
              <w:t>5.48</w:t>
            </w:r>
          </w:p>
        </w:tc>
        <w:tc>
          <w:tcPr>
            <w:tcW w:w="864" w:type="dxa"/>
            <w:vAlign w:val="center"/>
          </w:tcPr>
          <w:p w:rsidR="00F55D5A" w:rsidRPr="00A17BA0" w:rsidRDefault="00E95FA6" w:rsidP="00903041">
            <w:pPr>
              <w:jc w:val="center"/>
              <w:rPr>
                <w:sz w:val="20"/>
                <w:szCs w:val="20"/>
              </w:rPr>
            </w:pPr>
            <w:r>
              <w:rPr>
                <w:sz w:val="20"/>
                <w:szCs w:val="20"/>
              </w:rPr>
              <w:t>--</w:t>
            </w:r>
          </w:p>
        </w:tc>
        <w:tc>
          <w:tcPr>
            <w:tcW w:w="864" w:type="dxa"/>
            <w:vAlign w:val="center"/>
          </w:tcPr>
          <w:p w:rsidR="00F55D5A" w:rsidRPr="00A17BA0" w:rsidRDefault="00364771" w:rsidP="00903041">
            <w:pPr>
              <w:jc w:val="center"/>
              <w:rPr>
                <w:sz w:val="20"/>
                <w:szCs w:val="20"/>
              </w:rPr>
            </w:pPr>
            <w:r>
              <w:rPr>
                <w:sz w:val="20"/>
                <w:szCs w:val="20"/>
              </w:rPr>
              <w:t>6.92</w:t>
            </w:r>
          </w:p>
        </w:tc>
        <w:tc>
          <w:tcPr>
            <w:tcW w:w="864" w:type="dxa"/>
            <w:vAlign w:val="center"/>
          </w:tcPr>
          <w:p w:rsidR="00F55D5A" w:rsidRPr="00A17BA0" w:rsidRDefault="00364771" w:rsidP="00903041">
            <w:pPr>
              <w:jc w:val="center"/>
              <w:rPr>
                <w:sz w:val="20"/>
                <w:szCs w:val="20"/>
              </w:rPr>
            </w:pPr>
            <w:r>
              <w:rPr>
                <w:sz w:val="20"/>
                <w:szCs w:val="20"/>
              </w:rPr>
              <w:t>6.66</w:t>
            </w:r>
          </w:p>
        </w:tc>
        <w:tc>
          <w:tcPr>
            <w:tcW w:w="864" w:type="dxa"/>
            <w:vAlign w:val="center"/>
          </w:tcPr>
          <w:p w:rsidR="00F55D5A" w:rsidRPr="00A17BA0" w:rsidRDefault="009432B7" w:rsidP="00903041">
            <w:pPr>
              <w:jc w:val="center"/>
              <w:rPr>
                <w:sz w:val="20"/>
                <w:szCs w:val="20"/>
              </w:rPr>
            </w:pPr>
            <w:r>
              <w:rPr>
                <w:sz w:val="20"/>
                <w:szCs w:val="20"/>
              </w:rPr>
              <w:t>7.03</w:t>
            </w:r>
          </w:p>
        </w:tc>
        <w:tc>
          <w:tcPr>
            <w:tcW w:w="864" w:type="dxa"/>
            <w:vAlign w:val="center"/>
          </w:tcPr>
          <w:p w:rsidR="00F55D5A" w:rsidRPr="00A17BA0" w:rsidRDefault="00C811CE" w:rsidP="00903041">
            <w:pPr>
              <w:jc w:val="center"/>
              <w:rPr>
                <w:sz w:val="20"/>
                <w:szCs w:val="20"/>
              </w:rPr>
            </w:pPr>
            <w:r>
              <w:rPr>
                <w:sz w:val="20"/>
                <w:szCs w:val="20"/>
              </w:rPr>
              <w:t>4.71</w:t>
            </w:r>
          </w:p>
        </w:tc>
        <w:tc>
          <w:tcPr>
            <w:tcW w:w="864" w:type="dxa"/>
            <w:vAlign w:val="center"/>
          </w:tcPr>
          <w:p w:rsidR="00F55D5A" w:rsidRPr="00610BA2" w:rsidRDefault="00F55D5A" w:rsidP="00903041">
            <w:pPr>
              <w:jc w:val="center"/>
              <w:rPr>
                <w:i/>
                <w:sz w:val="20"/>
                <w:szCs w:val="20"/>
              </w:rPr>
            </w:pPr>
            <w:r w:rsidRPr="00610BA2">
              <w:rPr>
                <w:i/>
                <w:sz w:val="20"/>
                <w:szCs w:val="20"/>
              </w:rPr>
              <w:t>frozen</w:t>
            </w:r>
          </w:p>
        </w:tc>
      </w:tr>
      <w:tr w:rsidR="00F55D5A" w:rsidTr="00903041">
        <w:tc>
          <w:tcPr>
            <w:tcW w:w="2016" w:type="dxa"/>
            <w:vAlign w:val="center"/>
          </w:tcPr>
          <w:p w:rsidR="00F55D5A" w:rsidRPr="00A17BA0" w:rsidRDefault="00F55D5A" w:rsidP="00903041">
            <w:pPr>
              <w:rPr>
                <w:sz w:val="20"/>
                <w:szCs w:val="20"/>
              </w:rPr>
            </w:pPr>
            <w:proofErr w:type="spellStart"/>
            <w:r>
              <w:rPr>
                <w:sz w:val="20"/>
                <w:szCs w:val="20"/>
              </w:rPr>
              <w:t>Diss</w:t>
            </w:r>
            <w:proofErr w:type="spellEnd"/>
            <w:r>
              <w:rPr>
                <w:sz w:val="20"/>
                <w:szCs w:val="20"/>
              </w:rPr>
              <w:t xml:space="preserve"> Oxygen (% sat)</w:t>
            </w:r>
          </w:p>
        </w:tc>
        <w:tc>
          <w:tcPr>
            <w:tcW w:w="864" w:type="dxa"/>
            <w:vAlign w:val="center"/>
          </w:tcPr>
          <w:p w:rsidR="00F55D5A" w:rsidRPr="00A17BA0" w:rsidRDefault="00CD7153" w:rsidP="00903041">
            <w:pPr>
              <w:jc w:val="center"/>
              <w:rPr>
                <w:sz w:val="20"/>
                <w:szCs w:val="20"/>
              </w:rPr>
            </w:pPr>
            <w:r>
              <w:rPr>
                <w:sz w:val="20"/>
                <w:szCs w:val="20"/>
              </w:rPr>
              <w:t>--</w:t>
            </w:r>
          </w:p>
        </w:tc>
        <w:tc>
          <w:tcPr>
            <w:tcW w:w="864" w:type="dxa"/>
            <w:vAlign w:val="center"/>
          </w:tcPr>
          <w:p w:rsidR="00F55D5A" w:rsidRPr="00A17BA0" w:rsidRDefault="00CD7153" w:rsidP="00903041">
            <w:pPr>
              <w:jc w:val="center"/>
              <w:rPr>
                <w:sz w:val="20"/>
                <w:szCs w:val="20"/>
              </w:rPr>
            </w:pPr>
            <w:r>
              <w:rPr>
                <w:sz w:val="20"/>
                <w:szCs w:val="20"/>
              </w:rPr>
              <w:t>65.3</w:t>
            </w:r>
          </w:p>
        </w:tc>
        <w:tc>
          <w:tcPr>
            <w:tcW w:w="864" w:type="dxa"/>
            <w:vAlign w:val="center"/>
          </w:tcPr>
          <w:p w:rsidR="00F55D5A" w:rsidRPr="00A17BA0" w:rsidRDefault="00CD7153" w:rsidP="00903041">
            <w:pPr>
              <w:jc w:val="center"/>
              <w:rPr>
                <w:sz w:val="20"/>
                <w:szCs w:val="20"/>
              </w:rPr>
            </w:pPr>
            <w:r>
              <w:rPr>
                <w:sz w:val="20"/>
                <w:szCs w:val="20"/>
              </w:rPr>
              <w:t>62.6</w:t>
            </w:r>
          </w:p>
        </w:tc>
        <w:tc>
          <w:tcPr>
            <w:tcW w:w="864" w:type="dxa"/>
            <w:vAlign w:val="center"/>
          </w:tcPr>
          <w:p w:rsidR="00F55D5A" w:rsidRPr="00A17BA0" w:rsidRDefault="00364771" w:rsidP="00903041">
            <w:pPr>
              <w:jc w:val="center"/>
              <w:rPr>
                <w:sz w:val="20"/>
                <w:szCs w:val="20"/>
              </w:rPr>
            </w:pPr>
            <w:r>
              <w:rPr>
                <w:sz w:val="20"/>
                <w:szCs w:val="20"/>
              </w:rPr>
              <w:t>56.5</w:t>
            </w:r>
          </w:p>
        </w:tc>
        <w:tc>
          <w:tcPr>
            <w:tcW w:w="864" w:type="dxa"/>
            <w:vAlign w:val="center"/>
          </w:tcPr>
          <w:p w:rsidR="00F55D5A" w:rsidRPr="00A17BA0" w:rsidRDefault="00E95FA6" w:rsidP="00903041">
            <w:pPr>
              <w:jc w:val="center"/>
              <w:rPr>
                <w:sz w:val="20"/>
                <w:szCs w:val="20"/>
              </w:rPr>
            </w:pPr>
            <w:r>
              <w:rPr>
                <w:sz w:val="20"/>
                <w:szCs w:val="20"/>
              </w:rPr>
              <w:t>--</w:t>
            </w:r>
          </w:p>
        </w:tc>
        <w:tc>
          <w:tcPr>
            <w:tcW w:w="864" w:type="dxa"/>
            <w:vAlign w:val="center"/>
          </w:tcPr>
          <w:p w:rsidR="00F55D5A" w:rsidRPr="00A17BA0" w:rsidRDefault="00364771" w:rsidP="00903041">
            <w:pPr>
              <w:jc w:val="center"/>
              <w:rPr>
                <w:sz w:val="20"/>
                <w:szCs w:val="20"/>
              </w:rPr>
            </w:pPr>
            <w:r>
              <w:rPr>
                <w:sz w:val="20"/>
                <w:szCs w:val="20"/>
              </w:rPr>
              <w:t>75.8</w:t>
            </w:r>
          </w:p>
        </w:tc>
        <w:tc>
          <w:tcPr>
            <w:tcW w:w="864" w:type="dxa"/>
            <w:vAlign w:val="center"/>
          </w:tcPr>
          <w:p w:rsidR="00F55D5A" w:rsidRPr="00A17BA0" w:rsidRDefault="00364771" w:rsidP="00903041">
            <w:pPr>
              <w:jc w:val="center"/>
              <w:rPr>
                <w:sz w:val="20"/>
                <w:szCs w:val="20"/>
              </w:rPr>
            </w:pPr>
            <w:r>
              <w:rPr>
                <w:sz w:val="20"/>
                <w:szCs w:val="20"/>
              </w:rPr>
              <w:t>68.0</w:t>
            </w:r>
          </w:p>
        </w:tc>
        <w:tc>
          <w:tcPr>
            <w:tcW w:w="864" w:type="dxa"/>
            <w:vAlign w:val="center"/>
          </w:tcPr>
          <w:p w:rsidR="00F55D5A" w:rsidRPr="00A17BA0" w:rsidRDefault="009432B7" w:rsidP="00903041">
            <w:pPr>
              <w:jc w:val="center"/>
              <w:rPr>
                <w:sz w:val="20"/>
                <w:szCs w:val="20"/>
              </w:rPr>
            </w:pPr>
            <w:r>
              <w:rPr>
                <w:sz w:val="20"/>
                <w:szCs w:val="20"/>
              </w:rPr>
              <w:t>49.5</w:t>
            </w:r>
          </w:p>
        </w:tc>
        <w:tc>
          <w:tcPr>
            <w:tcW w:w="864" w:type="dxa"/>
            <w:vAlign w:val="center"/>
          </w:tcPr>
          <w:p w:rsidR="00F55D5A" w:rsidRPr="00A17BA0" w:rsidRDefault="00C811CE" w:rsidP="00903041">
            <w:pPr>
              <w:jc w:val="center"/>
              <w:rPr>
                <w:sz w:val="20"/>
                <w:szCs w:val="20"/>
              </w:rPr>
            </w:pPr>
            <w:r>
              <w:rPr>
                <w:sz w:val="20"/>
                <w:szCs w:val="20"/>
              </w:rPr>
              <w:t>46.0</w:t>
            </w:r>
          </w:p>
        </w:tc>
        <w:tc>
          <w:tcPr>
            <w:tcW w:w="864" w:type="dxa"/>
            <w:vAlign w:val="center"/>
          </w:tcPr>
          <w:p w:rsidR="00F55D5A" w:rsidRPr="00610BA2" w:rsidRDefault="00F55D5A" w:rsidP="00903041">
            <w:pPr>
              <w:jc w:val="center"/>
              <w:rPr>
                <w:i/>
                <w:sz w:val="20"/>
                <w:szCs w:val="20"/>
              </w:rPr>
            </w:pPr>
            <w:r w:rsidRPr="00610BA2">
              <w:rPr>
                <w:i/>
                <w:sz w:val="20"/>
                <w:szCs w:val="20"/>
              </w:rPr>
              <w:t>frozen</w:t>
            </w:r>
          </w:p>
        </w:tc>
      </w:tr>
      <w:tr w:rsidR="00F55D5A" w:rsidTr="00903041">
        <w:tc>
          <w:tcPr>
            <w:tcW w:w="2016" w:type="dxa"/>
            <w:vAlign w:val="center"/>
          </w:tcPr>
          <w:p w:rsidR="00F55D5A" w:rsidRPr="00A17BA0" w:rsidRDefault="00F55D5A" w:rsidP="00903041">
            <w:pPr>
              <w:rPr>
                <w:sz w:val="20"/>
                <w:szCs w:val="20"/>
              </w:rPr>
            </w:pPr>
            <w:proofErr w:type="spellStart"/>
            <w:r>
              <w:rPr>
                <w:sz w:val="20"/>
                <w:szCs w:val="20"/>
              </w:rPr>
              <w:t>Diss</w:t>
            </w:r>
            <w:proofErr w:type="spellEnd"/>
            <w:r>
              <w:rPr>
                <w:sz w:val="20"/>
                <w:szCs w:val="20"/>
              </w:rPr>
              <w:t xml:space="preserve"> Oxygen (mg/l)</w:t>
            </w:r>
          </w:p>
        </w:tc>
        <w:tc>
          <w:tcPr>
            <w:tcW w:w="864" w:type="dxa"/>
            <w:vAlign w:val="center"/>
          </w:tcPr>
          <w:p w:rsidR="00F55D5A" w:rsidRPr="00A17BA0" w:rsidRDefault="00CD7153" w:rsidP="00903041">
            <w:pPr>
              <w:jc w:val="center"/>
              <w:rPr>
                <w:sz w:val="20"/>
                <w:szCs w:val="20"/>
              </w:rPr>
            </w:pPr>
            <w:r>
              <w:rPr>
                <w:sz w:val="20"/>
                <w:szCs w:val="20"/>
              </w:rPr>
              <w:t>8.89</w:t>
            </w:r>
          </w:p>
        </w:tc>
        <w:tc>
          <w:tcPr>
            <w:tcW w:w="864" w:type="dxa"/>
            <w:vAlign w:val="center"/>
          </w:tcPr>
          <w:p w:rsidR="00F55D5A" w:rsidRPr="00A17BA0" w:rsidRDefault="00CD7153" w:rsidP="00903041">
            <w:pPr>
              <w:jc w:val="center"/>
              <w:rPr>
                <w:sz w:val="20"/>
                <w:szCs w:val="20"/>
              </w:rPr>
            </w:pPr>
            <w:r>
              <w:rPr>
                <w:sz w:val="20"/>
                <w:szCs w:val="20"/>
              </w:rPr>
              <w:t>8.81</w:t>
            </w:r>
          </w:p>
        </w:tc>
        <w:tc>
          <w:tcPr>
            <w:tcW w:w="864" w:type="dxa"/>
            <w:vAlign w:val="center"/>
          </w:tcPr>
          <w:p w:rsidR="00F55D5A" w:rsidRPr="00A17BA0" w:rsidRDefault="00E95FA6" w:rsidP="00903041">
            <w:pPr>
              <w:jc w:val="center"/>
              <w:rPr>
                <w:sz w:val="20"/>
                <w:szCs w:val="20"/>
              </w:rPr>
            </w:pPr>
            <w:r>
              <w:rPr>
                <w:sz w:val="20"/>
                <w:szCs w:val="20"/>
              </w:rPr>
              <w:t>8.44</w:t>
            </w:r>
          </w:p>
        </w:tc>
        <w:tc>
          <w:tcPr>
            <w:tcW w:w="864" w:type="dxa"/>
            <w:vAlign w:val="center"/>
          </w:tcPr>
          <w:p w:rsidR="00F55D5A" w:rsidRPr="00A17BA0" w:rsidRDefault="00364771" w:rsidP="00903041">
            <w:pPr>
              <w:jc w:val="center"/>
              <w:rPr>
                <w:sz w:val="20"/>
                <w:szCs w:val="20"/>
              </w:rPr>
            </w:pPr>
            <w:r>
              <w:rPr>
                <w:sz w:val="20"/>
                <w:szCs w:val="20"/>
              </w:rPr>
              <w:t>7.02</w:t>
            </w:r>
          </w:p>
        </w:tc>
        <w:tc>
          <w:tcPr>
            <w:tcW w:w="864" w:type="dxa"/>
            <w:vAlign w:val="center"/>
          </w:tcPr>
          <w:p w:rsidR="00F55D5A" w:rsidRPr="00A17BA0" w:rsidRDefault="00E95FA6" w:rsidP="00903041">
            <w:pPr>
              <w:jc w:val="center"/>
              <w:rPr>
                <w:sz w:val="20"/>
                <w:szCs w:val="20"/>
              </w:rPr>
            </w:pPr>
            <w:r>
              <w:rPr>
                <w:sz w:val="20"/>
                <w:szCs w:val="20"/>
              </w:rPr>
              <w:t>--</w:t>
            </w:r>
          </w:p>
        </w:tc>
        <w:tc>
          <w:tcPr>
            <w:tcW w:w="864" w:type="dxa"/>
            <w:vAlign w:val="center"/>
          </w:tcPr>
          <w:p w:rsidR="00F55D5A" w:rsidRPr="00A17BA0" w:rsidRDefault="00364771" w:rsidP="00903041">
            <w:pPr>
              <w:jc w:val="center"/>
              <w:rPr>
                <w:sz w:val="20"/>
                <w:szCs w:val="20"/>
              </w:rPr>
            </w:pPr>
            <w:r>
              <w:rPr>
                <w:sz w:val="20"/>
                <w:szCs w:val="20"/>
              </w:rPr>
              <w:t>9.21</w:t>
            </w:r>
          </w:p>
        </w:tc>
        <w:tc>
          <w:tcPr>
            <w:tcW w:w="864" w:type="dxa"/>
            <w:vAlign w:val="center"/>
          </w:tcPr>
          <w:p w:rsidR="00F55D5A" w:rsidRPr="00A17BA0" w:rsidRDefault="00364771" w:rsidP="00903041">
            <w:pPr>
              <w:jc w:val="center"/>
              <w:rPr>
                <w:sz w:val="20"/>
                <w:szCs w:val="20"/>
              </w:rPr>
            </w:pPr>
            <w:r>
              <w:rPr>
                <w:sz w:val="20"/>
                <w:szCs w:val="20"/>
              </w:rPr>
              <w:t>8.32</w:t>
            </w:r>
          </w:p>
        </w:tc>
        <w:tc>
          <w:tcPr>
            <w:tcW w:w="864" w:type="dxa"/>
            <w:vAlign w:val="center"/>
          </w:tcPr>
          <w:p w:rsidR="00F55D5A" w:rsidRPr="00A17BA0" w:rsidRDefault="009432B7" w:rsidP="00903041">
            <w:pPr>
              <w:jc w:val="center"/>
              <w:rPr>
                <w:sz w:val="20"/>
                <w:szCs w:val="20"/>
              </w:rPr>
            </w:pPr>
            <w:r>
              <w:rPr>
                <w:sz w:val="20"/>
                <w:szCs w:val="20"/>
              </w:rPr>
              <w:t>6.00</w:t>
            </w:r>
          </w:p>
        </w:tc>
        <w:tc>
          <w:tcPr>
            <w:tcW w:w="864" w:type="dxa"/>
            <w:vAlign w:val="center"/>
          </w:tcPr>
          <w:p w:rsidR="00F55D5A" w:rsidRPr="00A17BA0" w:rsidRDefault="00C811CE" w:rsidP="00903041">
            <w:pPr>
              <w:jc w:val="center"/>
              <w:rPr>
                <w:sz w:val="20"/>
                <w:szCs w:val="20"/>
              </w:rPr>
            </w:pPr>
            <w:r>
              <w:rPr>
                <w:sz w:val="20"/>
                <w:szCs w:val="20"/>
              </w:rPr>
              <w:t>5.92</w:t>
            </w:r>
          </w:p>
        </w:tc>
        <w:tc>
          <w:tcPr>
            <w:tcW w:w="864" w:type="dxa"/>
            <w:vAlign w:val="center"/>
          </w:tcPr>
          <w:p w:rsidR="00F55D5A" w:rsidRPr="00610BA2" w:rsidRDefault="00F55D5A" w:rsidP="00903041">
            <w:pPr>
              <w:jc w:val="center"/>
              <w:rPr>
                <w:i/>
                <w:sz w:val="20"/>
                <w:szCs w:val="20"/>
              </w:rPr>
            </w:pPr>
            <w:r w:rsidRPr="00610BA2">
              <w:rPr>
                <w:i/>
                <w:sz w:val="20"/>
                <w:szCs w:val="20"/>
              </w:rPr>
              <w:t>frozen</w:t>
            </w:r>
          </w:p>
        </w:tc>
      </w:tr>
      <w:tr w:rsidR="00F55D5A" w:rsidTr="00903041">
        <w:tc>
          <w:tcPr>
            <w:tcW w:w="2016" w:type="dxa"/>
            <w:vAlign w:val="center"/>
          </w:tcPr>
          <w:p w:rsidR="00F55D5A" w:rsidRDefault="00F55D5A" w:rsidP="00903041">
            <w:pPr>
              <w:rPr>
                <w:sz w:val="20"/>
                <w:szCs w:val="20"/>
              </w:rPr>
            </w:pPr>
            <w:proofErr w:type="spellStart"/>
            <w:r>
              <w:rPr>
                <w:sz w:val="20"/>
                <w:szCs w:val="20"/>
              </w:rPr>
              <w:t>Diss</w:t>
            </w:r>
            <w:proofErr w:type="spellEnd"/>
            <w:r>
              <w:rPr>
                <w:sz w:val="20"/>
                <w:szCs w:val="20"/>
              </w:rPr>
              <w:t xml:space="preserve"> Oxygen (mg/l)</w:t>
            </w:r>
          </w:p>
          <w:p w:rsidR="00F55D5A" w:rsidRDefault="00F55D5A" w:rsidP="00903041">
            <w:pPr>
              <w:rPr>
                <w:sz w:val="20"/>
                <w:szCs w:val="20"/>
              </w:rPr>
            </w:pPr>
            <w:r>
              <w:rPr>
                <w:sz w:val="20"/>
                <w:szCs w:val="20"/>
              </w:rPr>
              <w:t>by HACH test kit</w:t>
            </w:r>
          </w:p>
        </w:tc>
        <w:tc>
          <w:tcPr>
            <w:tcW w:w="864" w:type="dxa"/>
            <w:vAlign w:val="center"/>
          </w:tcPr>
          <w:p w:rsidR="00F55D5A" w:rsidRPr="00A17BA0" w:rsidRDefault="00CD7153" w:rsidP="00903041">
            <w:pPr>
              <w:jc w:val="center"/>
              <w:rPr>
                <w:sz w:val="20"/>
                <w:szCs w:val="20"/>
              </w:rPr>
            </w:pPr>
            <w:r>
              <w:rPr>
                <w:sz w:val="20"/>
                <w:szCs w:val="20"/>
              </w:rPr>
              <w:t>--</w:t>
            </w:r>
          </w:p>
        </w:tc>
        <w:tc>
          <w:tcPr>
            <w:tcW w:w="864" w:type="dxa"/>
            <w:vAlign w:val="center"/>
          </w:tcPr>
          <w:p w:rsidR="00F55D5A" w:rsidRDefault="00CD7153" w:rsidP="00903041">
            <w:pPr>
              <w:jc w:val="center"/>
              <w:rPr>
                <w:sz w:val="20"/>
                <w:szCs w:val="20"/>
              </w:rPr>
            </w:pPr>
            <w:r>
              <w:rPr>
                <w:sz w:val="20"/>
                <w:szCs w:val="20"/>
              </w:rPr>
              <w:t>--</w:t>
            </w:r>
          </w:p>
        </w:tc>
        <w:tc>
          <w:tcPr>
            <w:tcW w:w="864" w:type="dxa"/>
            <w:vAlign w:val="center"/>
          </w:tcPr>
          <w:p w:rsidR="00F55D5A" w:rsidRDefault="00E95FA6" w:rsidP="00903041">
            <w:pPr>
              <w:jc w:val="center"/>
              <w:rPr>
                <w:sz w:val="20"/>
                <w:szCs w:val="20"/>
              </w:rPr>
            </w:pPr>
            <w:r>
              <w:rPr>
                <w:sz w:val="20"/>
                <w:szCs w:val="20"/>
              </w:rPr>
              <w:t>--</w:t>
            </w:r>
          </w:p>
        </w:tc>
        <w:tc>
          <w:tcPr>
            <w:tcW w:w="864" w:type="dxa"/>
            <w:vAlign w:val="center"/>
          </w:tcPr>
          <w:p w:rsidR="00F55D5A" w:rsidRDefault="00364771" w:rsidP="00903041">
            <w:pPr>
              <w:jc w:val="center"/>
              <w:rPr>
                <w:sz w:val="20"/>
                <w:szCs w:val="20"/>
              </w:rPr>
            </w:pPr>
            <w:r>
              <w:rPr>
                <w:sz w:val="20"/>
                <w:szCs w:val="20"/>
              </w:rPr>
              <w:t>--</w:t>
            </w:r>
          </w:p>
        </w:tc>
        <w:tc>
          <w:tcPr>
            <w:tcW w:w="864" w:type="dxa"/>
            <w:vAlign w:val="center"/>
          </w:tcPr>
          <w:p w:rsidR="00F55D5A" w:rsidRDefault="00E95FA6" w:rsidP="00903041">
            <w:pPr>
              <w:jc w:val="center"/>
              <w:rPr>
                <w:sz w:val="20"/>
                <w:szCs w:val="20"/>
              </w:rPr>
            </w:pPr>
            <w:r>
              <w:rPr>
                <w:sz w:val="20"/>
                <w:szCs w:val="20"/>
              </w:rPr>
              <w:t>--</w:t>
            </w:r>
          </w:p>
        </w:tc>
        <w:tc>
          <w:tcPr>
            <w:tcW w:w="864" w:type="dxa"/>
            <w:vAlign w:val="center"/>
          </w:tcPr>
          <w:p w:rsidR="00F55D5A" w:rsidRPr="00A17BA0" w:rsidRDefault="00364771" w:rsidP="00903041">
            <w:pPr>
              <w:jc w:val="center"/>
              <w:rPr>
                <w:sz w:val="20"/>
                <w:szCs w:val="20"/>
              </w:rPr>
            </w:pPr>
            <w:r>
              <w:rPr>
                <w:sz w:val="20"/>
                <w:szCs w:val="20"/>
              </w:rPr>
              <w:t>--</w:t>
            </w:r>
          </w:p>
        </w:tc>
        <w:tc>
          <w:tcPr>
            <w:tcW w:w="864" w:type="dxa"/>
            <w:vAlign w:val="center"/>
          </w:tcPr>
          <w:p w:rsidR="00F55D5A" w:rsidRPr="00A17BA0" w:rsidRDefault="00364771" w:rsidP="00903041">
            <w:pPr>
              <w:jc w:val="center"/>
              <w:rPr>
                <w:sz w:val="20"/>
                <w:szCs w:val="20"/>
              </w:rPr>
            </w:pPr>
            <w:r>
              <w:rPr>
                <w:sz w:val="20"/>
                <w:szCs w:val="20"/>
              </w:rPr>
              <w:t>8</w:t>
            </w:r>
          </w:p>
        </w:tc>
        <w:tc>
          <w:tcPr>
            <w:tcW w:w="864" w:type="dxa"/>
            <w:vAlign w:val="center"/>
          </w:tcPr>
          <w:p w:rsidR="00F55D5A" w:rsidRPr="00A17BA0" w:rsidRDefault="009432B7" w:rsidP="00903041">
            <w:pPr>
              <w:jc w:val="center"/>
              <w:rPr>
                <w:sz w:val="20"/>
                <w:szCs w:val="20"/>
              </w:rPr>
            </w:pPr>
            <w:r>
              <w:rPr>
                <w:sz w:val="20"/>
                <w:szCs w:val="20"/>
              </w:rPr>
              <w:t>--</w:t>
            </w:r>
          </w:p>
        </w:tc>
        <w:tc>
          <w:tcPr>
            <w:tcW w:w="864" w:type="dxa"/>
            <w:vAlign w:val="center"/>
          </w:tcPr>
          <w:p w:rsidR="00F55D5A" w:rsidRPr="00A17BA0" w:rsidRDefault="00C811CE" w:rsidP="00903041">
            <w:pPr>
              <w:jc w:val="center"/>
              <w:rPr>
                <w:sz w:val="20"/>
                <w:szCs w:val="20"/>
              </w:rPr>
            </w:pPr>
            <w:r>
              <w:rPr>
                <w:sz w:val="20"/>
                <w:szCs w:val="20"/>
              </w:rPr>
              <w:t>--</w:t>
            </w:r>
          </w:p>
        </w:tc>
        <w:tc>
          <w:tcPr>
            <w:tcW w:w="864" w:type="dxa"/>
            <w:vAlign w:val="center"/>
          </w:tcPr>
          <w:p w:rsidR="00F55D5A" w:rsidRPr="00610BA2" w:rsidRDefault="00F55D5A" w:rsidP="00903041">
            <w:pPr>
              <w:jc w:val="center"/>
              <w:rPr>
                <w:i/>
                <w:sz w:val="20"/>
                <w:szCs w:val="20"/>
              </w:rPr>
            </w:pPr>
            <w:r w:rsidRPr="00610BA2">
              <w:rPr>
                <w:i/>
                <w:sz w:val="20"/>
                <w:szCs w:val="20"/>
              </w:rPr>
              <w:t>frozen</w:t>
            </w:r>
          </w:p>
        </w:tc>
      </w:tr>
      <w:tr w:rsidR="00F55D5A" w:rsidTr="00903041">
        <w:tc>
          <w:tcPr>
            <w:tcW w:w="2016" w:type="dxa"/>
            <w:vAlign w:val="center"/>
          </w:tcPr>
          <w:p w:rsidR="00F55D5A" w:rsidRPr="00A17BA0" w:rsidRDefault="00E01178" w:rsidP="00903041">
            <w:pPr>
              <w:rPr>
                <w:sz w:val="20"/>
                <w:szCs w:val="20"/>
              </w:rPr>
            </w:pPr>
            <w:r>
              <w:rPr>
                <w:sz w:val="20"/>
                <w:szCs w:val="20"/>
              </w:rPr>
              <w:t>Salinity (ppt)</w:t>
            </w:r>
          </w:p>
        </w:tc>
        <w:tc>
          <w:tcPr>
            <w:tcW w:w="864" w:type="dxa"/>
            <w:vAlign w:val="center"/>
          </w:tcPr>
          <w:p w:rsidR="00F55D5A" w:rsidRPr="00A17BA0" w:rsidRDefault="00CD7153" w:rsidP="00903041">
            <w:pPr>
              <w:jc w:val="center"/>
              <w:rPr>
                <w:sz w:val="20"/>
                <w:szCs w:val="20"/>
              </w:rPr>
            </w:pPr>
            <w:r>
              <w:rPr>
                <w:sz w:val="20"/>
                <w:szCs w:val="20"/>
              </w:rPr>
              <w:t>--</w:t>
            </w:r>
          </w:p>
        </w:tc>
        <w:tc>
          <w:tcPr>
            <w:tcW w:w="864" w:type="dxa"/>
            <w:vAlign w:val="center"/>
          </w:tcPr>
          <w:p w:rsidR="00F55D5A" w:rsidRPr="00A17BA0" w:rsidRDefault="00CD7153" w:rsidP="00903041">
            <w:pPr>
              <w:jc w:val="center"/>
              <w:rPr>
                <w:sz w:val="20"/>
                <w:szCs w:val="20"/>
              </w:rPr>
            </w:pPr>
            <w:r>
              <w:rPr>
                <w:sz w:val="20"/>
                <w:szCs w:val="20"/>
              </w:rPr>
              <w:t>0.22</w:t>
            </w:r>
          </w:p>
        </w:tc>
        <w:tc>
          <w:tcPr>
            <w:tcW w:w="864" w:type="dxa"/>
            <w:vAlign w:val="center"/>
          </w:tcPr>
          <w:p w:rsidR="00F55D5A" w:rsidRPr="00A17BA0" w:rsidRDefault="00E95FA6" w:rsidP="00903041">
            <w:pPr>
              <w:jc w:val="center"/>
              <w:rPr>
                <w:sz w:val="20"/>
                <w:szCs w:val="20"/>
              </w:rPr>
            </w:pPr>
            <w:r>
              <w:rPr>
                <w:sz w:val="20"/>
                <w:szCs w:val="20"/>
              </w:rPr>
              <w:t>0.21</w:t>
            </w:r>
          </w:p>
        </w:tc>
        <w:tc>
          <w:tcPr>
            <w:tcW w:w="864" w:type="dxa"/>
            <w:vAlign w:val="center"/>
          </w:tcPr>
          <w:p w:rsidR="00F55D5A" w:rsidRPr="00A17BA0" w:rsidRDefault="00364771" w:rsidP="00903041">
            <w:pPr>
              <w:jc w:val="center"/>
              <w:rPr>
                <w:sz w:val="20"/>
                <w:szCs w:val="20"/>
              </w:rPr>
            </w:pPr>
            <w:r>
              <w:rPr>
                <w:sz w:val="20"/>
                <w:szCs w:val="20"/>
              </w:rPr>
              <w:t>0.428</w:t>
            </w:r>
          </w:p>
        </w:tc>
        <w:tc>
          <w:tcPr>
            <w:tcW w:w="864" w:type="dxa"/>
            <w:vAlign w:val="center"/>
          </w:tcPr>
          <w:p w:rsidR="00F55D5A" w:rsidRPr="00A17BA0" w:rsidRDefault="00E95FA6" w:rsidP="00903041">
            <w:pPr>
              <w:jc w:val="center"/>
              <w:rPr>
                <w:sz w:val="20"/>
                <w:szCs w:val="20"/>
              </w:rPr>
            </w:pPr>
            <w:r>
              <w:rPr>
                <w:sz w:val="20"/>
                <w:szCs w:val="20"/>
              </w:rPr>
              <w:t>--</w:t>
            </w:r>
          </w:p>
        </w:tc>
        <w:tc>
          <w:tcPr>
            <w:tcW w:w="864" w:type="dxa"/>
            <w:vAlign w:val="center"/>
          </w:tcPr>
          <w:p w:rsidR="00F55D5A" w:rsidRPr="00A17BA0" w:rsidRDefault="00364771" w:rsidP="00903041">
            <w:pPr>
              <w:jc w:val="center"/>
              <w:rPr>
                <w:sz w:val="20"/>
                <w:szCs w:val="20"/>
              </w:rPr>
            </w:pPr>
            <w:r>
              <w:rPr>
                <w:sz w:val="20"/>
                <w:szCs w:val="20"/>
              </w:rPr>
              <w:t>0.22</w:t>
            </w:r>
          </w:p>
        </w:tc>
        <w:tc>
          <w:tcPr>
            <w:tcW w:w="864" w:type="dxa"/>
            <w:vAlign w:val="center"/>
          </w:tcPr>
          <w:p w:rsidR="00F55D5A" w:rsidRPr="00A17BA0" w:rsidRDefault="009432B7" w:rsidP="00903041">
            <w:pPr>
              <w:jc w:val="center"/>
              <w:rPr>
                <w:sz w:val="20"/>
                <w:szCs w:val="20"/>
              </w:rPr>
            </w:pPr>
            <w:r>
              <w:rPr>
                <w:sz w:val="20"/>
                <w:szCs w:val="20"/>
              </w:rPr>
              <w:t>0.21</w:t>
            </w:r>
          </w:p>
        </w:tc>
        <w:tc>
          <w:tcPr>
            <w:tcW w:w="864" w:type="dxa"/>
            <w:vAlign w:val="center"/>
          </w:tcPr>
          <w:p w:rsidR="00F55D5A" w:rsidRPr="00A17BA0" w:rsidRDefault="009432B7" w:rsidP="00903041">
            <w:pPr>
              <w:jc w:val="center"/>
              <w:rPr>
                <w:sz w:val="20"/>
                <w:szCs w:val="20"/>
              </w:rPr>
            </w:pPr>
            <w:r>
              <w:rPr>
                <w:sz w:val="20"/>
                <w:szCs w:val="20"/>
              </w:rPr>
              <w:t>0.22</w:t>
            </w:r>
          </w:p>
        </w:tc>
        <w:tc>
          <w:tcPr>
            <w:tcW w:w="864" w:type="dxa"/>
            <w:vAlign w:val="center"/>
          </w:tcPr>
          <w:p w:rsidR="00F55D5A" w:rsidRPr="00A17BA0" w:rsidRDefault="00C811CE" w:rsidP="00903041">
            <w:pPr>
              <w:jc w:val="center"/>
              <w:rPr>
                <w:sz w:val="20"/>
                <w:szCs w:val="20"/>
              </w:rPr>
            </w:pPr>
            <w:r>
              <w:rPr>
                <w:sz w:val="20"/>
                <w:szCs w:val="20"/>
              </w:rPr>
              <w:t>0.21</w:t>
            </w:r>
          </w:p>
        </w:tc>
        <w:tc>
          <w:tcPr>
            <w:tcW w:w="864" w:type="dxa"/>
            <w:vAlign w:val="center"/>
          </w:tcPr>
          <w:p w:rsidR="00F55D5A" w:rsidRPr="00610BA2" w:rsidRDefault="00F55D5A" w:rsidP="00903041">
            <w:pPr>
              <w:jc w:val="center"/>
              <w:rPr>
                <w:i/>
                <w:sz w:val="20"/>
                <w:szCs w:val="20"/>
              </w:rPr>
            </w:pPr>
            <w:r w:rsidRPr="00610BA2">
              <w:rPr>
                <w:i/>
                <w:sz w:val="20"/>
                <w:szCs w:val="20"/>
              </w:rPr>
              <w:t>frozen</w:t>
            </w:r>
          </w:p>
        </w:tc>
      </w:tr>
      <w:tr w:rsidR="00F55D5A" w:rsidTr="00903041">
        <w:tc>
          <w:tcPr>
            <w:tcW w:w="2016" w:type="dxa"/>
            <w:vAlign w:val="center"/>
          </w:tcPr>
          <w:p w:rsidR="00F55D5A" w:rsidRDefault="00F55D5A" w:rsidP="00903041">
            <w:pPr>
              <w:rPr>
                <w:sz w:val="20"/>
                <w:szCs w:val="20"/>
              </w:rPr>
            </w:pPr>
            <w:r>
              <w:rPr>
                <w:sz w:val="20"/>
                <w:szCs w:val="20"/>
              </w:rPr>
              <w:t>Conductivity (µS/cm)</w:t>
            </w:r>
          </w:p>
        </w:tc>
        <w:tc>
          <w:tcPr>
            <w:tcW w:w="864" w:type="dxa"/>
            <w:vAlign w:val="center"/>
          </w:tcPr>
          <w:p w:rsidR="00F55D5A" w:rsidRPr="00A17BA0" w:rsidRDefault="00CD7153" w:rsidP="00903041">
            <w:pPr>
              <w:jc w:val="center"/>
              <w:rPr>
                <w:sz w:val="20"/>
                <w:szCs w:val="20"/>
              </w:rPr>
            </w:pPr>
            <w:r>
              <w:rPr>
                <w:sz w:val="20"/>
                <w:szCs w:val="20"/>
              </w:rPr>
              <w:t>259</w:t>
            </w:r>
          </w:p>
        </w:tc>
        <w:tc>
          <w:tcPr>
            <w:tcW w:w="864" w:type="dxa"/>
            <w:vAlign w:val="center"/>
          </w:tcPr>
          <w:p w:rsidR="00F55D5A" w:rsidRPr="00A17BA0" w:rsidRDefault="00CD7153" w:rsidP="00903041">
            <w:pPr>
              <w:jc w:val="center"/>
              <w:rPr>
                <w:sz w:val="20"/>
                <w:szCs w:val="20"/>
              </w:rPr>
            </w:pPr>
            <w:r>
              <w:rPr>
                <w:sz w:val="20"/>
                <w:szCs w:val="20"/>
              </w:rPr>
              <w:t>259</w:t>
            </w:r>
          </w:p>
        </w:tc>
        <w:tc>
          <w:tcPr>
            <w:tcW w:w="864" w:type="dxa"/>
            <w:vAlign w:val="center"/>
          </w:tcPr>
          <w:p w:rsidR="00F55D5A" w:rsidRPr="00A17BA0" w:rsidRDefault="00E95FA6" w:rsidP="00903041">
            <w:pPr>
              <w:jc w:val="center"/>
              <w:rPr>
                <w:sz w:val="20"/>
                <w:szCs w:val="20"/>
              </w:rPr>
            </w:pPr>
            <w:r>
              <w:rPr>
                <w:sz w:val="20"/>
                <w:szCs w:val="20"/>
              </w:rPr>
              <w:t>279</w:t>
            </w:r>
          </w:p>
        </w:tc>
        <w:tc>
          <w:tcPr>
            <w:tcW w:w="864" w:type="dxa"/>
            <w:vAlign w:val="center"/>
          </w:tcPr>
          <w:p w:rsidR="00F55D5A" w:rsidRPr="00A17BA0" w:rsidRDefault="00364771" w:rsidP="00903041">
            <w:pPr>
              <w:jc w:val="center"/>
              <w:rPr>
                <w:sz w:val="20"/>
                <w:szCs w:val="20"/>
              </w:rPr>
            </w:pPr>
            <w:r>
              <w:rPr>
                <w:sz w:val="20"/>
                <w:szCs w:val="20"/>
              </w:rPr>
              <w:t>269</w:t>
            </w:r>
          </w:p>
        </w:tc>
        <w:tc>
          <w:tcPr>
            <w:tcW w:w="864" w:type="dxa"/>
            <w:vAlign w:val="center"/>
          </w:tcPr>
          <w:p w:rsidR="00F55D5A" w:rsidRPr="00A17BA0" w:rsidRDefault="00E95FA6" w:rsidP="00903041">
            <w:pPr>
              <w:jc w:val="center"/>
              <w:rPr>
                <w:sz w:val="20"/>
                <w:szCs w:val="20"/>
              </w:rPr>
            </w:pPr>
            <w:r>
              <w:rPr>
                <w:sz w:val="20"/>
                <w:szCs w:val="20"/>
              </w:rPr>
              <w:t>--</w:t>
            </w:r>
          </w:p>
        </w:tc>
        <w:tc>
          <w:tcPr>
            <w:tcW w:w="864" w:type="dxa"/>
            <w:vAlign w:val="center"/>
          </w:tcPr>
          <w:p w:rsidR="00F55D5A" w:rsidRPr="00A17BA0" w:rsidRDefault="00364771" w:rsidP="006C510A">
            <w:pPr>
              <w:rPr>
                <w:sz w:val="20"/>
                <w:szCs w:val="20"/>
              </w:rPr>
            </w:pPr>
            <w:r>
              <w:rPr>
                <w:sz w:val="20"/>
                <w:szCs w:val="20"/>
              </w:rPr>
              <w:t>294</w:t>
            </w:r>
          </w:p>
        </w:tc>
        <w:tc>
          <w:tcPr>
            <w:tcW w:w="864" w:type="dxa"/>
            <w:vAlign w:val="center"/>
          </w:tcPr>
          <w:p w:rsidR="00F55D5A" w:rsidRPr="00A17BA0" w:rsidRDefault="009432B7" w:rsidP="00903041">
            <w:pPr>
              <w:jc w:val="center"/>
              <w:rPr>
                <w:sz w:val="20"/>
                <w:szCs w:val="20"/>
              </w:rPr>
            </w:pPr>
            <w:r>
              <w:rPr>
                <w:sz w:val="20"/>
                <w:szCs w:val="20"/>
              </w:rPr>
              <w:t>281</w:t>
            </w:r>
          </w:p>
        </w:tc>
        <w:tc>
          <w:tcPr>
            <w:tcW w:w="864" w:type="dxa"/>
            <w:vAlign w:val="center"/>
          </w:tcPr>
          <w:p w:rsidR="00F55D5A" w:rsidRPr="00A17BA0" w:rsidRDefault="009432B7" w:rsidP="00903041">
            <w:pPr>
              <w:jc w:val="center"/>
              <w:rPr>
                <w:sz w:val="20"/>
                <w:szCs w:val="20"/>
              </w:rPr>
            </w:pPr>
            <w:r>
              <w:rPr>
                <w:sz w:val="20"/>
                <w:szCs w:val="20"/>
              </w:rPr>
              <w:t>301</w:t>
            </w:r>
          </w:p>
        </w:tc>
        <w:tc>
          <w:tcPr>
            <w:tcW w:w="864" w:type="dxa"/>
            <w:vAlign w:val="center"/>
          </w:tcPr>
          <w:p w:rsidR="00F55D5A" w:rsidRPr="00A17BA0" w:rsidRDefault="00C811CE" w:rsidP="00903041">
            <w:pPr>
              <w:jc w:val="center"/>
              <w:rPr>
                <w:sz w:val="20"/>
                <w:szCs w:val="20"/>
              </w:rPr>
            </w:pPr>
            <w:r>
              <w:rPr>
                <w:sz w:val="20"/>
                <w:szCs w:val="20"/>
              </w:rPr>
              <w:t>267</w:t>
            </w:r>
          </w:p>
        </w:tc>
        <w:tc>
          <w:tcPr>
            <w:tcW w:w="864" w:type="dxa"/>
            <w:vAlign w:val="center"/>
          </w:tcPr>
          <w:p w:rsidR="00F55D5A" w:rsidRPr="00610BA2" w:rsidRDefault="00F55D5A" w:rsidP="00903041">
            <w:pPr>
              <w:jc w:val="center"/>
              <w:rPr>
                <w:i/>
                <w:sz w:val="20"/>
                <w:szCs w:val="20"/>
              </w:rPr>
            </w:pPr>
            <w:r w:rsidRPr="00610BA2">
              <w:rPr>
                <w:i/>
                <w:sz w:val="20"/>
                <w:szCs w:val="20"/>
              </w:rPr>
              <w:t>frozen</w:t>
            </w:r>
          </w:p>
        </w:tc>
      </w:tr>
    </w:tbl>
    <w:p w:rsidR="00F55D5A" w:rsidRDefault="00F55D5A" w:rsidP="00F55D5A"/>
    <w:p w:rsidR="00874E7A" w:rsidRDefault="00874E7A" w:rsidP="00F55D5A"/>
    <w:p w:rsidR="002E01C6" w:rsidRDefault="002E01C6" w:rsidP="00F55D5A">
      <w:pPr>
        <w:sectPr w:rsidR="002E01C6" w:rsidSect="00582AE7">
          <w:pgSz w:w="15840" w:h="12240" w:orient="landscape"/>
          <w:pgMar w:top="720" w:right="1440" w:bottom="720" w:left="1440" w:header="720" w:footer="720" w:gutter="0"/>
          <w:cols w:space="720"/>
          <w:docGrid w:linePitch="360"/>
        </w:sectPr>
      </w:pPr>
    </w:p>
    <w:p w:rsidR="00DD569D" w:rsidRDefault="006C510A" w:rsidP="006C510A">
      <w:r>
        <w:rPr>
          <w:rFonts w:ascii="Arial" w:hAnsi="Arial" w:cs="Arial"/>
          <w:noProof/>
          <w:color w:val="000080"/>
          <w:sz w:val="20"/>
          <w:szCs w:val="20"/>
        </w:rPr>
        <w:lastRenderedPageBreak/>
        <w:drawing>
          <wp:inline distT="0" distB="0" distL="0" distR="0">
            <wp:extent cx="5943600" cy="4019826"/>
            <wp:effectExtent l="19050" t="0" r="0" b="0"/>
            <wp:docPr id="4"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0" cstate="print"/>
                    <a:srcRect/>
                    <a:stretch>
                      <a:fillRect/>
                    </a:stretch>
                  </pic:blipFill>
                  <pic:spPr bwMode="auto">
                    <a:xfrm>
                      <a:off x="0" y="0"/>
                      <a:ext cx="5943600" cy="4019826"/>
                    </a:xfrm>
                    <a:prstGeom prst="rect">
                      <a:avLst/>
                    </a:prstGeom>
                    <a:noFill/>
                    <a:ln w="9525">
                      <a:noFill/>
                      <a:miter lim="800000"/>
                      <a:headEnd/>
                      <a:tailEnd/>
                    </a:ln>
                  </pic:spPr>
                </pic:pic>
              </a:graphicData>
            </a:graphic>
          </wp:inline>
        </w:drawing>
      </w:r>
    </w:p>
    <w:p w:rsidR="006C510A" w:rsidRDefault="006C510A" w:rsidP="006C510A"/>
    <w:p w:rsidR="006C510A" w:rsidRDefault="006C510A" w:rsidP="006C510A">
      <w:pPr>
        <w:rPr>
          <w:b/>
        </w:rPr>
      </w:pPr>
      <w:r w:rsidRPr="006C510A">
        <w:rPr>
          <w:b/>
        </w:rPr>
        <w:t>Figure 3 – Monitoring Well Locations</w:t>
      </w:r>
    </w:p>
    <w:p w:rsidR="006C510A" w:rsidRDefault="006C510A" w:rsidP="006C510A">
      <w:pPr>
        <w:rPr>
          <w:b/>
        </w:rPr>
      </w:pPr>
    </w:p>
    <w:p w:rsidR="006C510A" w:rsidRDefault="006C510A">
      <w:pPr>
        <w:rPr>
          <w:b/>
        </w:rPr>
      </w:pPr>
    </w:p>
    <w:sectPr w:rsidR="006C510A" w:rsidSect="002E01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14" w:rsidRDefault="00243C14" w:rsidP="006C510A">
      <w:r>
        <w:separator/>
      </w:r>
    </w:p>
  </w:endnote>
  <w:endnote w:type="continuationSeparator" w:id="0">
    <w:p w:rsidR="00243C14" w:rsidRDefault="00243C14" w:rsidP="006C5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14" w:rsidRDefault="00243C14" w:rsidP="006C510A">
      <w:r>
        <w:separator/>
      </w:r>
    </w:p>
  </w:footnote>
  <w:footnote w:type="continuationSeparator" w:id="0">
    <w:p w:rsidR="00243C14" w:rsidRDefault="00243C14" w:rsidP="006C5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08ED"/>
    <w:multiLevelType w:val="hybridMultilevel"/>
    <w:tmpl w:val="4BD8F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866631"/>
    <w:rsid w:val="000264F1"/>
    <w:rsid w:val="00035EFB"/>
    <w:rsid w:val="000517B2"/>
    <w:rsid w:val="0005323C"/>
    <w:rsid w:val="00053445"/>
    <w:rsid w:val="00067324"/>
    <w:rsid w:val="0009749E"/>
    <w:rsid w:val="000B4831"/>
    <w:rsid w:val="00133041"/>
    <w:rsid w:val="00152322"/>
    <w:rsid w:val="001B3EAB"/>
    <w:rsid w:val="00243C14"/>
    <w:rsid w:val="002847BD"/>
    <w:rsid w:val="00286A55"/>
    <w:rsid w:val="002D0784"/>
    <w:rsid w:val="002E01C6"/>
    <w:rsid w:val="002F71A3"/>
    <w:rsid w:val="003159C7"/>
    <w:rsid w:val="00364771"/>
    <w:rsid w:val="003861AA"/>
    <w:rsid w:val="00392D1D"/>
    <w:rsid w:val="003E0099"/>
    <w:rsid w:val="003E4DE5"/>
    <w:rsid w:val="004F1161"/>
    <w:rsid w:val="005505E5"/>
    <w:rsid w:val="00582AE7"/>
    <w:rsid w:val="005C1A7B"/>
    <w:rsid w:val="005D0907"/>
    <w:rsid w:val="005E5E87"/>
    <w:rsid w:val="006069CF"/>
    <w:rsid w:val="00610BA2"/>
    <w:rsid w:val="00625715"/>
    <w:rsid w:val="00692A6C"/>
    <w:rsid w:val="006A2506"/>
    <w:rsid w:val="006B07F0"/>
    <w:rsid w:val="006B6F22"/>
    <w:rsid w:val="006C510A"/>
    <w:rsid w:val="006D7924"/>
    <w:rsid w:val="007163C3"/>
    <w:rsid w:val="007E5021"/>
    <w:rsid w:val="007F2EBB"/>
    <w:rsid w:val="007F5E52"/>
    <w:rsid w:val="00814C91"/>
    <w:rsid w:val="0086409F"/>
    <w:rsid w:val="00866631"/>
    <w:rsid w:val="00874E7A"/>
    <w:rsid w:val="00890490"/>
    <w:rsid w:val="00891291"/>
    <w:rsid w:val="008A62FE"/>
    <w:rsid w:val="008C51C4"/>
    <w:rsid w:val="008E3E7E"/>
    <w:rsid w:val="00903041"/>
    <w:rsid w:val="00930E5D"/>
    <w:rsid w:val="009432B7"/>
    <w:rsid w:val="00980F66"/>
    <w:rsid w:val="00997988"/>
    <w:rsid w:val="009A17F5"/>
    <w:rsid w:val="009D2692"/>
    <w:rsid w:val="00A017B8"/>
    <w:rsid w:val="00A17BA0"/>
    <w:rsid w:val="00A31583"/>
    <w:rsid w:val="00AB4BC4"/>
    <w:rsid w:val="00AD177D"/>
    <w:rsid w:val="00B17666"/>
    <w:rsid w:val="00B84828"/>
    <w:rsid w:val="00B93918"/>
    <w:rsid w:val="00BF1A4C"/>
    <w:rsid w:val="00C445C7"/>
    <w:rsid w:val="00C449FD"/>
    <w:rsid w:val="00C4617D"/>
    <w:rsid w:val="00C51E57"/>
    <w:rsid w:val="00C811CE"/>
    <w:rsid w:val="00C910ED"/>
    <w:rsid w:val="00CD7153"/>
    <w:rsid w:val="00D2272B"/>
    <w:rsid w:val="00D4760A"/>
    <w:rsid w:val="00D73A3E"/>
    <w:rsid w:val="00D83676"/>
    <w:rsid w:val="00DD569D"/>
    <w:rsid w:val="00DE1C86"/>
    <w:rsid w:val="00E01178"/>
    <w:rsid w:val="00E149E2"/>
    <w:rsid w:val="00E33AB0"/>
    <w:rsid w:val="00E512C0"/>
    <w:rsid w:val="00E71585"/>
    <w:rsid w:val="00E73A23"/>
    <w:rsid w:val="00E86532"/>
    <w:rsid w:val="00E9349B"/>
    <w:rsid w:val="00E95FA6"/>
    <w:rsid w:val="00EA13FC"/>
    <w:rsid w:val="00EC6649"/>
    <w:rsid w:val="00ED79A1"/>
    <w:rsid w:val="00EE5C44"/>
    <w:rsid w:val="00EE61D1"/>
    <w:rsid w:val="00F3154D"/>
    <w:rsid w:val="00F335CA"/>
    <w:rsid w:val="00F33944"/>
    <w:rsid w:val="00F534F5"/>
    <w:rsid w:val="00F55D5A"/>
    <w:rsid w:val="00FA29C2"/>
    <w:rsid w:val="00FB2623"/>
    <w:rsid w:val="00FE1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3154D"/>
    <w:rPr>
      <w:color w:val="800080"/>
      <w:u w:val="single"/>
    </w:rPr>
  </w:style>
  <w:style w:type="paragraph" w:styleId="BalloonText">
    <w:name w:val="Balloon Text"/>
    <w:basedOn w:val="Normal"/>
    <w:link w:val="BalloonTextChar"/>
    <w:rsid w:val="006C510A"/>
    <w:rPr>
      <w:rFonts w:ascii="Tahoma" w:hAnsi="Tahoma" w:cs="Tahoma"/>
      <w:sz w:val="16"/>
      <w:szCs w:val="16"/>
    </w:rPr>
  </w:style>
  <w:style w:type="character" w:customStyle="1" w:styleId="BalloonTextChar">
    <w:name w:val="Balloon Text Char"/>
    <w:basedOn w:val="DefaultParagraphFont"/>
    <w:link w:val="BalloonText"/>
    <w:rsid w:val="006C510A"/>
    <w:rPr>
      <w:rFonts w:ascii="Tahoma" w:hAnsi="Tahoma" w:cs="Tahoma"/>
      <w:sz w:val="16"/>
      <w:szCs w:val="16"/>
    </w:rPr>
  </w:style>
  <w:style w:type="paragraph" w:styleId="Header">
    <w:name w:val="header"/>
    <w:basedOn w:val="Normal"/>
    <w:link w:val="HeaderChar"/>
    <w:rsid w:val="006C510A"/>
    <w:pPr>
      <w:tabs>
        <w:tab w:val="center" w:pos="4680"/>
        <w:tab w:val="right" w:pos="9360"/>
      </w:tabs>
    </w:pPr>
  </w:style>
  <w:style w:type="character" w:customStyle="1" w:styleId="HeaderChar">
    <w:name w:val="Header Char"/>
    <w:basedOn w:val="DefaultParagraphFont"/>
    <w:link w:val="Header"/>
    <w:rsid w:val="006C510A"/>
    <w:rPr>
      <w:sz w:val="24"/>
      <w:szCs w:val="24"/>
    </w:rPr>
  </w:style>
  <w:style w:type="paragraph" w:styleId="Footer">
    <w:name w:val="footer"/>
    <w:basedOn w:val="Normal"/>
    <w:link w:val="FooterChar"/>
    <w:rsid w:val="006C510A"/>
    <w:pPr>
      <w:tabs>
        <w:tab w:val="center" w:pos="4680"/>
        <w:tab w:val="right" w:pos="9360"/>
      </w:tabs>
    </w:pPr>
  </w:style>
  <w:style w:type="character" w:customStyle="1" w:styleId="FooterChar">
    <w:name w:val="Footer Char"/>
    <w:basedOn w:val="DefaultParagraphFont"/>
    <w:link w:val="Footer"/>
    <w:rsid w:val="006C510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Eklutna 206 Groundwater Quality Evaluation</vt:lpstr>
    </vt:vector>
  </TitlesOfParts>
  <Company>USACE</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Eklutna 206 Groundwater Quality Evaluation</dc:title>
  <dc:subject/>
  <dc:creator>j4engcbf</dc:creator>
  <cp:keywords/>
  <dc:description/>
  <cp:lastModifiedBy>J4ENCKQG</cp:lastModifiedBy>
  <cp:revision>2</cp:revision>
  <cp:lastPrinted>2008-02-12T18:22:00Z</cp:lastPrinted>
  <dcterms:created xsi:type="dcterms:W3CDTF">2011-09-28T17:18:00Z</dcterms:created>
  <dcterms:modified xsi:type="dcterms:W3CDTF">2011-09-28T17:18:00Z</dcterms:modified>
</cp:coreProperties>
</file>